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4691C" w14:textId="77777777" w:rsidR="00167A9F" w:rsidRPr="00167A9F" w:rsidRDefault="00167A9F" w:rsidP="006878D6">
      <w:pPr>
        <w:spacing w:line="360" w:lineRule="auto"/>
        <w:ind w:left="720"/>
        <w:jc w:val="both"/>
        <w:rPr>
          <w:rFonts w:ascii="Calibri" w:eastAsia="Calibri" w:hAnsi="Calibri" w:cs="Calibri"/>
          <w:b/>
          <w:color w:val="FF0000"/>
          <w:sz w:val="24"/>
          <w:szCs w:val="24"/>
          <w:lang w:val="en-GB"/>
        </w:rPr>
      </w:pPr>
    </w:p>
    <w:p w14:paraId="5293CC3B" w14:textId="13A3B046" w:rsidR="00023F62" w:rsidRPr="00191BD3" w:rsidRDefault="00B06BAB" w:rsidP="006878D6">
      <w:pPr>
        <w:spacing w:line="360" w:lineRule="auto"/>
        <w:ind w:left="720"/>
        <w:jc w:val="both"/>
        <w:rPr>
          <w:rFonts w:ascii="Calibri" w:eastAsia="Calibri" w:hAnsi="Calibri" w:cs="Calibri"/>
          <w:sz w:val="24"/>
          <w:szCs w:val="24"/>
          <w:lang w:val="en-GB"/>
        </w:rPr>
      </w:pPr>
      <w:r w:rsidRPr="00191BD3">
        <w:rPr>
          <w:rFonts w:ascii="Calibri" w:eastAsia="Calibri" w:hAnsi="Calibri" w:cs="Calibri"/>
          <w:b/>
          <w:sz w:val="24"/>
          <w:szCs w:val="24"/>
          <w:lang w:val="en-GB"/>
        </w:rPr>
        <w:t xml:space="preserve">EUROPEAN </w:t>
      </w:r>
      <w:r w:rsidR="00191BD3">
        <w:rPr>
          <w:rFonts w:ascii="Calibri" w:eastAsia="Calibri" w:hAnsi="Calibri" w:cs="Calibri"/>
          <w:b/>
          <w:sz w:val="24"/>
          <w:szCs w:val="24"/>
          <w:lang w:val="en-GB"/>
        </w:rPr>
        <w:t>TOOLS FOR VOCATIONAL EDUCATION AND TRAINING</w:t>
      </w:r>
    </w:p>
    <w:p w14:paraId="0B0ECACE" w14:textId="77777777" w:rsidR="00023F62" w:rsidRPr="00191BD3" w:rsidRDefault="00B06BAB">
      <w:pPr>
        <w:pStyle w:val="Ttulo1"/>
        <w:keepNext w:val="0"/>
        <w:keepLines w:val="0"/>
        <w:shd w:val="clear" w:color="auto" w:fill="FFFFFF"/>
        <w:spacing w:before="140" w:after="140" w:line="360" w:lineRule="auto"/>
        <w:ind w:left="720"/>
        <w:jc w:val="both"/>
        <w:rPr>
          <w:rFonts w:ascii="Calibri" w:eastAsia="Calibri" w:hAnsi="Calibri" w:cs="Calibri"/>
          <w:sz w:val="28"/>
          <w:szCs w:val="28"/>
          <w:lang w:val="en-GB"/>
        </w:rPr>
      </w:pPr>
      <w:bookmarkStart w:id="0" w:name="_fw0uhc2a2s4q" w:colFirst="0" w:colLast="0"/>
      <w:bookmarkEnd w:id="0"/>
      <w:r w:rsidRPr="00191BD3">
        <w:rPr>
          <w:rFonts w:ascii="Calibri" w:eastAsia="Calibri" w:hAnsi="Calibri" w:cs="Calibri"/>
          <w:b/>
          <w:sz w:val="28"/>
          <w:szCs w:val="28"/>
          <w:lang w:val="en-GB"/>
        </w:rPr>
        <w:t>1.1. European tools to facilitate mobility and promote joint projects</w:t>
      </w:r>
    </w:p>
    <w:p w14:paraId="5186EC5E" w14:textId="77777777" w:rsidR="00023F62" w:rsidRPr="00191BD3" w:rsidRDefault="00B06BAB">
      <w:pPr>
        <w:pStyle w:val="Ttulo1"/>
        <w:keepNext w:val="0"/>
        <w:keepLines w:val="0"/>
        <w:shd w:val="clear" w:color="auto" w:fill="FFFFFF"/>
        <w:spacing w:before="140" w:after="140" w:line="360" w:lineRule="auto"/>
        <w:ind w:left="720"/>
        <w:jc w:val="both"/>
        <w:rPr>
          <w:rFonts w:ascii="Calibri" w:eastAsia="Calibri" w:hAnsi="Calibri" w:cs="Calibri"/>
          <w:sz w:val="24"/>
          <w:szCs w:val="24"/>
          <w:lang w:val="en-GB"/>
        </w:rPr>
      </w:pPr>
      <w:bookmarkStart w:id="1" w:name="_o1onh9565zck" w:colFirst="0" w:colLast="0"/>
      <w:bookmarkEnd w:id="1"/>
      <w:r>
        <w:rPr>
          <w:noProof/>
          <w:lang w:val="fi-FI" w:eastAsia="fi-FI"/>
        </w:rPr>
        <w:drawing>
          <wp:anchor distT="114300" distB="114300" distL="114300" distR="114300" simplePos="0" relativeHeight="251658240" behindDoc="0" locked="0" layoutInCell="1" hidden="0" allowOverlap="1" wp14:anchorId="6FAE9B33" wp14:editId="1884F18F">
            <wp:simplePos x="0" y="0"/>
            <wp:positionH relativeFrom="column">
              <wp:posOffset>466725</wp:posOffset>
            </wp:positionH>
            <wp:positionV relativeFrom="paragraph">
              <wp:posOffset>371475</wp:posOffset>
            </wp:positionV>
            <wp:extent cx="1119188" cy="436154"/>
            <wp:effectExtent l="12700" t="12700" r="12700" b="1270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19188" cy="436154"/>
                    </a:xfrm>
                    <a:prstGeom prst="rect">
                      <a:avLst/>
                    </a:prstGeom>
                    <a:ln w="12700">
                      <a:solidFill>
                        <a:srgbClr val="B7B7B7"/>
                      </a:solidFill>
                      <a:prstDash val="solid"/>
                    </a:ln>
                  </pic:spPr>
                </pic:pic>
              </a:graphicData>
            </a:graphic>
          </wp:anchor>
        </w:drawing>
      </w:r>
    </w:p>
    <w:p w14:paraId="4026C071" w14:textId="77777777" w:rsidR="00023F62" w:rsidRPr="00191BD3" w:rsidRDefault="00B06BAB">
      <w:pPr>
        <w:pStyle w:val="Ttulo1"/>
        <w:keepNext w:val="0"/>
        <w:keepLines w:val="0"/>
        <w:shd w:val="clear" w:color="auto" w:fill="FFFFFF"/>
        <w:spacing w:before="140" w:after="140" w:line="360" w:lineRule="auto"/>
        <w:ind w:left="720"/>
        <w:jc w:val="both"/>
        <w:rPr>
          <w:rFonts w:ascii="Calibri" w:eastAsia="Calibri" w:hAnsi="Calibri" w:cs="Calibri"/>
          <w:sz w:val="24"/>
          <w:szCs w:val="24"/>
          <w:lang w:val="en-GB"/>
        </w:rPr>
      </w:pPr>
      <w:bookmarkStart w:id="2" w:name="_es8nhx6cukqd" w:colFirst="0" w:colLast="0"/>
      <w:bookmarkEnd w:id="2"/>
      <w:r w:rsidRPr="00191BD3">
        <w:rPr>
          <w:rFonts w:ascii="Calibri" w:eastAsia="Calibri" w:hAnsi="Calibri" w:cs="Calibri"/>
          <w:b/>
          <w:sz w:val="24"/>
          <w:szCs w:val="24"/>
          <w:lang w:val="en-GB"/>
        </w:rPr>
        <w:t>ERASMUS+ PROGRAMMES: KA1 programs.</w:t>
      </w:r>
      <w:r w:rsidRPr="00191BD3">
        <w:rPr>
          <w:rFonts w:ascii="Calibri" w:eastAsia="Calibri" w:hAnsi="Calibri" w:cs="Calibri"/>
          <w:sz w:val="24"/>
          <w:szCs w:val="24"/>
          <w:lang w:val="en-GB"/>
        </w:rPr>
        <w:t xml:space="preserve"> Mobility for students and teachers for the exchange of good practices, teaching, studies and internships. </w:t>
      </w:r>
      <w:r w:rsidRPr="00191BD3">
        <w:rPr>
          <w:rFonts w:ascii="Calibri" w:eastAsia="Calibri" w:hAnsi="Calibri" w:cs="Calibri"/>
          <w:b/>
          <w:sz w:val="24"/>
          <w:szCs w:val="24"/>
          <w:lang w:val="en-GB"/>
        </w:rPr>
        <w:t xml:space="preserve">KA2.- </w:t>
      </w:r>
      <w:r w:rsidRPr="00191BD3">
        <w:rPr>
          <w:rFonts w:ascii="Calibri" w:eastAsia="Calibri" w:hAnsi="Calibri" w:cs="Calibri"/>
          <w:sz w:val="24"/>
          <w:szCs w:val="24"/>
          <w:highlight w:val="white"/>
          <w:lang w:val="en-GB"/>
        </w:rPr>
        <w:t>Cooperation for innovation programmes for the exchange of good practices for educational centres</w:t>
      </w:r>
      <w:r w:rsidRPr="00191BD3">
        <w:rPr>
          <w:rFonts w:ascii="Calibri" w:eastAsia="Calibri" w:hAnsi="Calibri" w:cs="Calibri"/>
          <w:sz w:val="24"/>
          <w:szCs w:val="24"/>
          <w:lang w:val="en-GB"/>
        </w:rPr>
        <w:t xml:space="preserve">. </w:t>
      </w:r>
      <w:r w:rsidRPr="00191BD3">
        <w:rPr>
          <w:rFonts w:ascii="Calibri" w:eastAsia="Calibri" w:hAnsi="Calibri" w:cs="Calibri"/>
          <w:b/>
          <w:sz w:val="24"/>
          <w:szCs w:val="24"/>
          <w:lang w:val="en-GB"/>
        </w:rPr>
        <w:t xml:space="preserve">Programmes KA3.- </w:t>
      </w:r>
      <w:r w:rsidRPr="00191BD3">
        <w:rPr>
          <w:rFonts w:ascii="Calibri" w:eastAsia="Calibri" w:hAnsi="Calibri" w:cs="Calibri"/>
          <w:sz w:val="24"/>
          <w:szCs w:val="24"/>
          <w:lang w:val="en-GB"/>
        </w:rPr>
        <w:t>Support for policy reform</w:t>
      </w:r>
    </w:p>
    <w:p w14:paraId="29B19747" w14:textId="77777777" w:rsidR="00023F62" w:rsidRPr="00191BD3" w:rsidRDefault="00B06BAB">
      <w:pPr>
        <w:rPr>
          <w:lang w:val="en-GB"/>
        </w:rPr>
      </w:pPr>
      <w:r w:rsidRPr="00191BD3">
        <w:rPr>
          <w:lang w:val="en-GB"/>
        </w:rPr>
        <w:tab/>
      </w:r>
      <w:r w:rsidR="00060C8E">
        <w:fldChar w:fldCharType="begin"/>
      </w:r>
      <w:r w:rsidR="00060C8E" w:rsidRPr="00B31D61">
        <w:rPr>
          <w:lang w:val="en-GB"/>
        </w:rPr>
        <w:instrText xml:space="preserve"> HYPERLINK "https://ec.europa.eu/programmes/erasmus-plus/about_es" \h </w:instrText>
      </w:r>
      <w:r w:rsidR="00060C8E">
        <w:fldChar w:fldCharType="separate"/>
      </w:r>
      <w:r w:rsidRPr="00191BD3">
        <w:rPr>
          <w:color w:val="1155CC"/>
          <w:u w:val="single"/>
          <w:lang w:val="en-GB"/>
        </w:rPr>
        <w:t>https://ec.europa.eu/programmes/erasmus-plus/about_es</w:t>
      </w:r>
      <w:r w:rsidR="00060C8E">
        <w:rPr>
          <w:color w:val="1155CC"/>
          <w:u w:val="single"/>
          <w:lang w:val="en-GB"/>
        </w:rPr>
        <w:fldChar w:fldCharType="end"/>
      </w:r>
    </w:p>
    <w:p w14:paraId="1D054BAC" w14:textId="77777777" w:rsidR="00023F62" w:rsidRPr="00191BD3" w:rsidRDefault="00023F62">
      <w:pPr>
        <w:rPr>
          <w:lang w:val="en-GB"/>
        </w:rPr>
      </w:pPr>
    </w:p>
    <w:p w14:paraId="6F34C6E5" w14:textId="77777777" w:rsidR="00023F62" w:rsidRPr="00191BD3" w:rsidRDefault="00B06BAB">
      <w:pPr>
        <w:spacing w:line="360" w:lineRule="auto"/>
        <w:ind w:left="720"/>
        <w:jc w:val="both"/>
        <w:rPr>
          <w:lang w:val="en-GB"/>
        </w:rPr>
      </w:pPr>
      <w:r>
        <w:rPr>
          <w:noProof/>
          <w:lang w:val="fi-FI" w:eastAsia="fi-FI"/>
        </w:rPr>
        <w:drawing>
          <wp:anchor distT="114300" distB="114300" distL="114300" distR="114300" simplePos="0" relativeHeight="251659264" behindDoc="0" locked="0" layoutInCell="1" hidden="0" allowOverlap="1" wp14:anchorId="3F33C282" wp14:editId="3FB9BA9C">
            <wp:simplePos x="0" y="0"/>
            <wp:positionH relativeFrom="column">
              <wp:posOffset>476250</wp:posOffset>
            </wp:positionH>
            <wp:positionV relativeFrom="paragraph">
              <wp:posOffset>266700</wp:posOffset>
            </wp:positionV>
            <wp:extent cx="1162050" cy="968375"/>
            <wp:effectExtent l="0" t="0" r="0" b="0"/>
            <wp:wrapSquare wrapText="bothSides" distT="114300" distB="11430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1162050" cy="968375"/>
                    </a:xfrm>
                    <a:prstGeom prst="rect">
                      <a:avLst/>
                    </a:prstGeom>
                    <a:ln/>
                  </pic:spPr>
                </pic:pic>
              </a:graphicData>
            </a:graphic>
          </wp:anchor>
        </w:drawing>
      </w:r>
    </w:p>
    <w:p w14:paraId="56BF2EFC" w14:textId="77777777" w:rsidR="00023F62" w:rsidRPr="00191BD3" w:rsidRDefault="00B06BAB">
      <w:pPr>
        <w:spacing w:line="360" w:lineRule="auto"/>
        <w:ind w:left="720"/>
        <w:jc w:val="both"/>
        <w:rPr>
          <w:rFonts w:ascii="Calibri" w:eastAsia="Calibri" w:hAnsi="Calibri" w:cs="Calibri"/>
          <w:sz w:val="24"/>
          <w:szCs w:val="24"/>
          <w:lang w:val="en-GB"/>
        </w:rPr>
      </w:pPr>
      <w:r w:rsidRPr="00191BD3">
        <w:rPr>
          <w:rFonts w:ascii="Calibri" w:eastAsia="Calibri" w:hAnsi="Calibri" w:cs="Calibri"/>
          <w:b/>
          <w:sz w:val="24"/>
          <w:szCs w:val="24"/>
          <w:lang w:val="en-GB"/>
        </w:rPr>
        <w:t>ERASMUS+ PROJECT RESULTS PLATFORM</w:t>
      </w:r>
      <w:r w:rsidRPr="00191BD3">
        <w:rPr>
          <w:rFonts w:ascii="Calibri" w:eastAsia="Calibri" w:hAnsi="Calibri" w:cs="Calibri"/>
          <w:sz w:val="24"/>
          <w:szCs w:val="24"/>
          <w:lang w:val="en-GB"/>
        </w:rPr>
        <w:t xml:space="preserve">: is a tool that includes information and experiences of projects that have achieved excellent results in terms of impact and communication. This platform increases the visibility of the projects, allows the sharing of results, serves as a source of </w:t>
      </w:r>
      <w:proofErr w:type="gramStart"/>
      <w:r w:rsidRPr="00191BD3">
        <w:rPr>
          <w:rFonts w:ascii="Calibri" w:eastAsia="Calibri" w:hAnsi="Calibri" w:cs="Calibri"/>
          <w:sz w:val="24"/>
          <w:szCs w:val="24"/>
          <w:lang w:val="en-GB"/>
        </w:rPr>
        <w:t>inspiration</w:t>
      </w:r>
      <w:proofErr w:type="gramEnd"/>
      <w:r w:rsidRPr="00191BD3">
        <w:rPr>
          <w:rFonts w:ascii="Calibri" w:eastAsia="Calibri" w:hAnsi="Calibri" w:cs="Calibri"/>
          <w:sz w:val="24"/>
          <w:szCs w:val="24"/>
          <w:lang w:val="en-GB"/>
        </w:rPr>
        <w:t xml:space="preserve"> and even facilitates the meeting of future partners for other projects.</w:t>
      </w:r>
    </w:p>
    <w:p w14:paraId="7F7A53AF" w14:textId="77777777" w:rsidR="00023F62" w:rsidRPr="00191BD3" w:rsidRDefault="00060C8E">
      <w:pPr>
        <w:spacing w:line="360" w:lineRule="auto"/>
        <w:ind w:left="720"/>
        <w:jc w:val="both"/>
        <w:rPr>
          <w:rFonts w:ascii="Calibri" w:eastAsia="Calibri" w:hAnsi="Calibri" w:cs="Calibri"/>
          <w:sz w:val="24"/>
          <w:szCs w:val="24"/>
          <w:lang w:val="en-GB"/>
        </w:rPr>
      </w:pPr>
      <w:r>
        <w:fldChar w:fldCharType="begin"/>
      </w:r>
      <w:r w:rsidRPr="00B31D61">
        <w:rPr>
          <w:lang w:val="en-GB"/>
        </w:rPr>
        <w:instrText xml:space="preserve"> HYPERLINK "ht</w:instrText>
      </w:r>
      <w:r w:rsidRPr="00B31D61">
        <w:rPr>
          <w:lang w:val="en-GB"/>
        </w:rPr>
        <w:instrText xml:space="preserve">tp://sepie.es/comunicacion/resultados.html" \h </w:instrText>
      </w:r>
      <w:r>
        <w:fldChar w:fldCharType="separate"/>
      </w:r>
      <w:r w:rsidR="00B06BAB" w:rsidRPr="00191BD3">
        <w:rPr>
          <w:rFonts w:ascii="Calibri" w:eastAsia="Calibri" w:hAnsi="Calibri" w:cs="Calibri"/>
          <w:color w:val="1155CC"/>
          <w:sz w:val="24"/>
          <w:szCs w:val="24"/>
          <w:u w:val="single"/>
          <w:lang w:val="en-GB"/>
        </w:rPr>
        <w:t>http://sepie.es/comunicacion/resultados.html</w:t>
      </w:r>
      <w:r>
        <w:rPr>
          <w:rFonts w:ascii="Calibri" w:eastAsia="Calibri" w:hAnsi="Calibri" w:cs="Calibri"/>
          <w:color w:val="1155CC"/>
          <w:sz w:val="24"/>
          <w:szCs w:val="24"/>
          <w:u w:val="single"/>
          <w:lang w:val="en-GB"/>
        </w:rPr>
        <w:fldChar w:fldCharType="end"/>
      </w:r>
    </w:p>
    <w:p w14:paraId="12E94E1F" w14:textId="77777777" w:rsidR="00023F62" w:rsidRPr="00191BD3" w:rsidRDefault="00023F62">
      <w:pPr>
        <w:rPr>
          <w:lang w:val="en-GB"/>
        </w:rPr>
      </w:pPr>
    </w:p>
    <w:p w14:paraId="1B66C452" w14:textId="77777777" w:rsidR="00023F62" w:rsidRPr="00191BD3" w:rsidRDefault="00B06BAB">
      <w:pPr>
        <w:spacing w:line="360" w:lineRule="auto"/>
        <w:ind w:left="720"/>
        <w:jc w:val="both"/>
        <w:rPr>
          <w:rFonts w:ascii="Calibri" w:eastAsia="Calibri" w:hAnsi="Calibri" w:cs="Calibri"/>
          <w:sz w:val="24"/>
          <w:szCs w:val="24"/>
          <w:lang w:val="en-GB"/>
        </w:rPr>
      </w:pPr>
      <w:r>
        <w:rPr>
          <w:noProof/>
          <w:lang w:val="fi-FI" w:eastAsia="fi-FI"/>
        </w:rPr>
        <w:drawing>
          <wp:anchor distT="114300" distB="114300" distL="114300" distR="114300" simplePos="0" relativeHeight="251660288" behindDoc="0" locked="0" layoutInCell="1" hidden="0" allowOverlap="1" wp14:anchorId="5338D427" wp14:editId="462FC212">
            <wp:simplePos x="0" y="0"/>
            <wp:positionH relativeFrom="column">
              <wp:posOffset>466725</wp:posOffset>
            </wp:positionH>
            <wp:positionV relativeFrom="paragraph">
              <wp:posOffset>200025</wp:posOffset>
            </wp:positionV>
            <wp:extent cx="1143000" cy="697230"/>
            <wp:effectExtent l="12700" t="12700" r="12700" b="12700"/>
            <wp:wrapSquare wrapText="bothSides" distT="114300" distB="114300" distL="114300" distR="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143000" cy="697230"/>
                    </a:xfrm>
                    <a:prstGeom prst="rect">
                      <a:avLst/>
                    </a:prstGeom>
                    <a:ln w="12700">
                      <a:solidFill>
                        <a:srgbClr val="B7B7B7"/>
                      </a:solidFill>
                      <a:prstDash val="solid"/>
                    </a:ln>
                  </pic:spPr>
                </pic:pic>
              </a:graphicData>
            </a:graphic>
          </wp:anchor>
        </w:drawing>
      </w:r>
    </w:p>
    <w:p w14:paraId="50863516" w14:textId="77777777" w:rsidR="00023F62" w:rsidRPr="00191BD3" w:rsidRDefault="00B06BAB">
      <w:pPr>
        <w:spacing w:line="360" w:lineRule="auto"/>
        <w:ind w:left="720"/>
        <w:jc w:val="both"/>
        <w:rPr>
          <w:rFonts w:ascii="Calibri" w:eastAsia="Calibri" w:hAnsi="Calibri" w:cs="Calibri"/>
          <w:sz w:val="24"/>
          <w:szCs w:val="24"/>
          <w:lang w:val="en-GB"/>
        </w:rPr>
      </w:pPr>
      <w:r w:rsidRPr="00191BD3">
        <w:rPr>
          <w:rFonts w:ascii="Calibri" w:eastAsia="Calibri" w:hAnsi="Calibri" w:cs="Calibri"/>
          <w:b/>
          <w:sz w:val="24"/>
          <w:szCs w:val="24"/>
          <w:lang w:val="en-GB"/>
        </w:rPr>
        <w:t>SCHOOL EDUCATION GATEWAY:</w:t>
      </w:r>
      <w:r w:rsidRPr="00191BD3">
        <w:rPr>
          <w:rFonts w:ascii="Calibri" w:eastAsia="Calibri" w:hAnsi="Calibri" w:cs="Calibri"/>
          <w:sz w:val="24"/>
          <w:szCs w:val="24"/>
          <w:lang w:val="en-GB"/>
        </w:rPr>
        <w:t xml:space="preserve"> aims to provide schools with the help they need to start and develop Erasmus+ projects in the School Education sector. In addition, it offers general information about Erasmus+, compilation of good practices, tutorials and news related to the programme. It also offers a catalogue with information about face-to-face training courses, online courses and different pedagogical material.</w:t>
      </w:r>
    </w:p>
    <w:p w14:paraId="47AF68C7" w14:textId="77777777" w:rsidR="00023F62" w:rsidRPr="00191BD3" w:rsidRDefault="00B06BAB">
      <w:pPr>
        <w:spacing w:line="360" w:lineRule="auto"/>
        <w:ind w:left="720"/>
        <w:jc w:val="both"/>
        <w:rPr>
          <w:rFonts w:ascii="Calibri" w:eastAsia="Calibri" w:hAnsi="Calibri" w:cs="Calibri"/>
          <w:sz w:val="24"/>
          <w:szCs w:val="24"/>
          <w:lang w:val="en-GB"/>
        </w:rPr>
      </w:pPr>
      <w:r w:rsidRPr="00191BD3">
        <w:rPr>
          <w:rFonts w:ascii="Calibri" w:eastAsia="Calibri" w:hAnsi="Calibri" w:cs="Calibri"/>
          <w:color w:val="1155CC"/>
          <w:sz w:val="24"/>
          <w:szCs w:val="24"/>
          <w:u w:val="single"/>
          <w:lang w:val="en-GB"/>
        </w:rPr>
        <w:t xml:space="preserve">http://sepie.es/educacion-escolar/school-gateway.html </w:t>
      </w:r>
    </w:p>
    <w:p w14:paraId="2F5387B1" w14:textId="77777777" w:rsidR="006878D6" w:rsidRPr="00191BD3" w:rsidRDefault="006878D6">
      <w:pPr>
        <w:pStyle w:val="Ttulo1"/>
        <w:keepNext w:val="0"/>
        <w:keepLines w:val="0"/>
        <w:pBdr>
          <w:top w:val="nil"/>
          <w:left w:val="nil"/>
          <w:bottom w:val="nil"/>
          <w:right w:val="nil"/>
          <w:between w:val="nil"/>
        </w:pBdr>
        <w:shd w:val="clear" w:color="auto" w:fill="FFFFFF"/>
        <w:spacing w:before="140" w:after="140" w:line="360" w:lineRule="auto"/>
        <w:ind w:left="720"/>
        <w:jc w:val="both"/>
        <w:rPr>
          <w:rFonts w:ascii="Calibri" w:eastAsia="Calibri" w:hAnsi="Calibri" w:cs="Calibri"/>
          <w:b/>
          <w:sz w:val="28"/>
          <w:szCs w:val="28"/>
          <w:lang w:val="en-GB"/>
        </w:rPr>
      </w:pPr>
      <w:bookmarkStart w:id="3" w:name="_xft43s2rlmmv" w:colFirst="0" w:colLast="0"/>
      <w:bookmarkEnd w:id="3"/>
    </w:p>
    <w:p w14:paraId="32894C45" w14:textId="77777777" w:rsidR="006878D6" w:rsidRDefault="006878D6">
      <w:pPr>
        <w:pStyle w:val="Ttulo1"/>
        <w:keepNext w:val="0"/>
        <w:keepLines w:val="0"/>
        <w:pBdr>
          <w:top w:val="nil"/>
          <w:left w:val="nil"/>
          <w:bottom w:val="nil"/>
          <w:right w:val="nil"/>
          <w:between w:val="nil"/>
        </w:pBdr>
        <w:shd w:val="clear" w:color="auto" w:fill="FFFFFF"/>
        <w:spacing w:before="140" w:after="140" w:line="360" w:lineRule="auto"/>
        <w:ind w:left="720"/>
        <w:jc w:val="both"/>
        <w:rPr>
          <w:rFonts w:ascii="Calibri" w:eastAsia="Calibri" w:hAnsi="Calibri" w:cs="Calibri"/>
          <w:b/>
          <w:sz w:val="28"/>
          <w:szCs w:val="28"/>
          <w:lang w:val="en-GB"/>
        </w:rPr>
      </w:pPr>
    </w:p>
    <w:p w14:paraId="583FCB08" w14:textId="77777777" w:rsidR="00191BD3" w:rsidRDefault="00191BD3" w:rsidP="00191BD3">
      <w:pPr>
        <w:rPr>
          <w:lang w:val="en-GB"/>
        </w:rPr>
      </w:pPr>
    </w:p>
    <w:p w14:paraId="225CD530" w14:textId="77777777" w:rsidR="00191BD3" w:rsidRDefault="00191BD3" w:rsidP="00191BD3">
      <w:pPr>
        <w:rPr>
          <w:lang w:val="en-GB"/>
        </w:rPr>
      </w:pPr>
    </w:p>
    <w:p w14:paraId="5E6B5FC3" w14:textId="77777777" w:rsidR="00191BD3" w:rsidRPr="00191BD3" w:rsidRDefault="00191BD3" w:rsidP="00191BD3">
      <w:pPr>
        <w:rPr>
          <w:lang w:val="en-GB"/>
        </w:rPr>
      </w:pPr>
    </w:p>
    <w:p w14:paraId="5845A710" w14:textId="77777777" w:rsidR="00023F62" w:rsidRPr="00191BD3" w:rsidRDefault="00B06BAB">
      <w:pPr>
        <w:pStyle w:val="Ttulo1"/>
        <w:keepNext w:val="0"/>
        <w:keepLines w:val="0"/>
        <w:pBdr>
          <w:top w:val="nil"/>
          <w:left w:val="nil"/>
          <w:bottom w:val="nil"/>
          <w:right w:val="nil"/>
          <w:between w:val="nil"/>
        </w:pBdr>
        <w:shd w:val="clear" w:color="auto" w:fill="FFFFFF"/>
        <w:spacing w:before="140" w:after="140" w:line="360" w:lineRule="auto"/>
        <w:ind w:left="720"/>
        <w:jc w:val="both"/>
        <w:rPr>
          <w:rFonts w:ascii="Calibri" w:eastAsia="Calibri" w:hAnsi="Calibri" w:cs="Calibri"/>
          <w:b/>
          <w:sz w:val="28"/>
          <w:szCs w:val="28"/>
          <w:lang w:val="en-GB"/>
        </w:rPr>
      </w:pPr>
      <w:r w:rsidRPr="00191BD3">
        <w:rPr>
          <w:rFonts w:ascii="Calibri" w:eastAsia="Calibri" w:hAnsi="Calibri" w:cs="Calibri"/>
          <w:b/>
          <w:sz w:val="28"/>
          <w:szCs w:val="28"/>
          <w:lang w:val="en-GB"/>
        </w:rPr>
        <w:t>1.2. Tools for the presentation of competences and qualifications</w:t>
      </w:r>
    </w:p>
    <w:p w14:paraId="0326E7E2" w14:textId="77777777" w:rsidR="00023F62" w:rsidRPr="00191BD3" w:rsidRDefault="00B06BAB">
      <w:pPr>
        <w:pStyle w:val="Ttulo1"/>
        <w:keepNext w:val="0"/>
        <w:keepLines w:val="0"/>
        <w:pBdr>
          <w:top w:val="nil"/>
          <w:left w:val="nil"/>
          <w:bottom w:val="nil"/>
          <w:right w:val="nil"/>
          <w:between w:val="nil"/>
        </w:pBdr>
        <w:shd w:val="clear" w:color="auto" w:fill="FFFFFF"/>
        <w:spacing w:before="140" w:after="140" w:line="360" w:lineRule="auto"/>
        <w:ind w:left="720"/>
        <w:jc w:val="both"/>
        <w:rPr>
          <w:rFonts w:ascii="Calibri" w:eastAsia="Calibri" w:hAnsi="Calibri" w:cs="Calibri"/>
          <w:b/>
          <w:sz w:val="24"/>
          <w:szCs w:val="24"/>
          <w:lang w:val="en-GB"/>
        </w:rPr>
      </w:pPr>
      <w:bookmarkStart w:id="4" w:name="_x7hbpugwyo4x" w:colFirst="0" w:colLast="0"/>
      <w:bookmarkEnd w:id="4"/>
      <w:r>
        <w:rPr>
          <w:noProof/>
          <w:lang w:val="fi-FI" w:eastAsia="fi-FI"/>
        </w:rPr>
        <w:drawing>
          <wp:anchor distT="114300" distB="114300" distL="114300" distR="114300" simplePos="0" relativeHeight="251661312" behindDoc="0" locked="0" layoutInCell="1" hidden="0" allowOverlap="1" wp14:anchorId="31350794" wp14:editId="5A7086D7">
            <wp:simplePos x="0" y="0"/>
            <wp:positionH relativeFrom="column">
              <wp:posOffset>466725</wp:posOffset>
            </wp:positionH>
            <wp:positionV relativeFrom="paragraph">
              <wp:posOffset>371475</wp:posOffset>
            </wp:positionV>
            <wp:extent cx="1123950" cy="662172"/>
            <wp:effectExtent l="12700" t="12700" r="12700" b="12700"/>
            <wp:wrapSquare wrapText="bothSides" distT="114300" distB="114300" distL="114300" distR="11430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123950" cy="662172"/>
                    </a:xfrm>
                    <a:prstGeom prst="rect">
                      <a:avLst/>
                    </a:prstGeom>
                    <a:ln w="12700">
                      <a:solidFill>
                        <a:srgbClr val="B7B7B7"/>
                      </a:solidFill>
                      <a:prstDash val="solid"/>
                    </a:ln>
                  </pic:spPr>
                </pic:pic>
              </a:graphicData>
            </a:graphic>
          </wp:anchor>
        </w:drawing>
      </w:r>
    </w:p>
    <w:p w14:paraId="069A7F21" w14:textId="77777777" w:rsidR="00023F62" w:rsidRPr="00191BD3" w:rsidRDefault="00B06BAB">
      <w:pPr>
        <w:pStyle w:val="Ttulo1"/>
        <w:keepNext w:val="0"/>
        <w:keepLines w:val="0"/>
        <w:pBdr>
          <w:top w:val="nil"/>
          <w:left w:val="nil"/>
          <w:bottom w:val="nil"/>
          <w:right w:val="nil"/>
          <w:between w:val="nil"/>
        </w:pBdr>
        <w:shd w:val="clear" w:color="auto" w:fill="FFFFFF"/>
        <w:spacing w:before="140" w:after="140" w:line="360" w:lineRule="auto"/>
        <w:ind w:left="720"/>
        <w:jc w:val="both"/>
        <w:rPr>
          <w:rFonts w:ascii="Calibri" w:eastAsia="Calibri" w:hAnsi="Calibri" w:cs="Calibri"/>
          <w:sz w:val="24"/>
          <w:szCs w:val="24"/>
          <w:highlight w:val="white"/>
          <w:lang w:val="en-GB"/>
        </w:rPr>
      </w:pPr>
      <w:bookmarkStart w:id="5" w:name="_pkfc6zf7a7h" w:colFirst="0" w:colLast="0"/>
      <w:bookmarkEnd w:id="5"/>
      <w:r w:rsidRPr="00191BD3">
        <w:rPr>
          <w:rFonts w:ascii="Calibri" w:eastAsia="Calibri" w:hAnsi="Calibri" w:cs="Calibri"/>
          <w:b/>
          <w:sz w:val="24"/>
          <w:szCs w:val="24"/>
          <w:lang w:val="en-GB"/>
        </w:rPr>
        <w:t>EUROPASS: this is</w:t>
      </w:r>
      <w:r w:rsidRPr="00191BD3">
        <w:rPr>
          <w:rFonts w:ascii="Calibri" w:eastAsia="Calibri" w:hAnsi="Calibri" w:cs="Calibri"/>
          <w:sz w:val="24"/>
          <w:szCs w:val="24"/>
          <w:lang w:val="en-GB"/>
        </w:rPr>
        <w:t xml:space="preserve"> a common documentation system, which enables </w:t>
      </w:r>
      <w:r w:rsidRPr="00191BD3">
        <w:rPr>
          <w:rFonts w:ascii="Calibri" w:eastAsia="Calibri" w:hAnsi="Calibri" w:cs="Calibri"/>
          <w:sz w:val="24"/>
          <w:szCs w:val="24"/>
          <w:highlight w:val="white"/>
          <w:lang w:val="en-GB"/>
        </w:rPr>
        <w:t>European citizens to present their skills and qualifications in a simple and easily understandable way throughout Europe. Its website includes interactive tools that, for example, allow users to create a curriculum vitae in a common European format.</w:t>
      </w:r>
    </w:p>
    <w:p w14:paraId="700BC70A" w14:textId="77777777" w:rsidR="00023F62" w:rsidRPr="00191BD3" w:rsidRDefault="00B06BAB">
      <w:pPr>
        <w:rPr>
          <w:lang w:val="en-GB"/>
        </w:rPr>
      </w:pPr>
      <w:r w:rsidRPr="00191BD3">
        <w:rPr>
          <w:lang w:val="en-GB"/>
        </w:rPr>
        <w:tab/>
      </w:r>
      <w:r w:rsidR="00060C8E">
        <w:fldChar w:fldCharType="begin"/>
      </w:r>
      <w:r w:rsidR="00060C8E" w:rsidRPr="00B31D61">
        <w:rPr>
          <w:lang w:val="en-GB"/>
        </w:rPr>
        <w:instrText xml:space="preserve"> HY</w:instrText>
      </w:r>
      <w:r w:rsidR="00060C8E" w:rsidRPr="00B31D61">
        <w:rPr>
          <w:lang w:val="en-GB"/>
        </w:rPr>
        <w:instrText xml:space="preserve">PERLINK "https://europass.cedefop.europa.eu/es" \h </w:instrText>
      </w:r>
      <w:r w:rsidR="00060C8E">
        <w:fldChar w:fldCharType="separate"/>
      </w:r>
      <w:r w:rsidRPr="00191BD3">
        <w:rPr>
          <w:color w:val="1155CC"/>
          <w:u w:val="single"/>
          <w:lang w:val="en-GB"/>
        </w:rPr>
        <w:t>https://europass.cedefop.europa.eu/es</w:t>
      </w:r>
      <w:r w:rsidR="00060C8E">
        <w:rPr>
          <w:color w:val="1155CC"/>
          <w:u w:val="single"/>
          <w:lang w:val="en-GB"/>
        </w:rPr>
        <w:fldChar w:fldCharType="end"/>
      </w:r>
    </w:p>
    <w:p w14:paraId="0EDFC85B" w14:textId="77777777" w:rsidR="00023F62" w:rsidRPr="00191BD3" w:rsidRDefault="00023F62">
      <w:pPr>
        <w:rPr>
          <w:rFonts w:ascii="Calibri" w:eastAsia="Calibri" w:hAnsi="Calibri" w:cs="Calibri"/>
          <w:sz w:val="24"/>
          <w:szCs w:val="24"/>
          <w:lang w:val="en-GB"/>
        </w:rPr>
      </w:pPr>
    </w:p>
    <w:p w14:paraId="3A160DD2" w14:textId="77777777" w:rsidR="00023F62" w:rsidRPr="00191BD3" w:rsidRDefault="00B06BAB">
      <w:pPr>
        <w:rPr>
          <w:rFonts w:ascii="Calibri" w:eastAsia="Calibri" w:hAnsi="Calibri" w:cs="Calibri"/>
          <w:sz w:val="24"/>
          <w:szCs w:val="24"/>
          <w:lang w:val="en-GB"/>
        </w:rPr>
      </w:pPr>
      <w:r>
        <w:rPr>
          <w:noProof/>
          <w:lang w:val="fi-FI" w:eastAsia="fi-FI"/>
        </w:rPr>
        <w:drawing>
          <wp:anchor distT="114300" distB="114300" distL="114300" distR="114300" simplePos="0" relativeHeight="251662336" behindDoc="0" locked="0" layoutInCell="1" hidden="0" allowOverlap="1" wp14:anchorId="29F1CA49" wp14:editId="3BEA26BD">
            <wp:simplePos x="0" y="0"/>
            <wp:positionH relativeFrom="column">
              <wp:posOffset>466725</wp:posOffset>
            </wp:positionH>
            <wp:positionV relativeFrom="paragraph">
              <wp:posOffset>295275</wp:posOffset>
            </wp:positionV>
            <wp:extent cx="1204913" cy="770790"/>
            <wp:effectExtent l="12700" t="12700" r="12700" b="12700"/>
            <wp:wrapSquare wrapText="bothSides" distT="114300" distB="114300" distL="114300" distR="11430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204913" cy="770790"/>
                    </a:xfrm>
                    <a:prstGeom prst="rect">
                      <a:avLst/>
                    </a:prstGeom>
                    <a:ln w="12700">
                      <a:solidFill>
                        <a:srgbClr val="B7B7B7"/>
                      </a:solidFill>
                      <a:prstDash val="solid"/>
                    </a:ln>
                  </pic:spPr>
                </pic:pic>
              </a:graphicData>
            </a:graphic>
          </wp:anchor>
        </w:drawing>
      </w:r>
    </w:p>
    <w:p w14:paraId="7B1D050E"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lang w:val="en-GB"/>
        </w:rPr>
        <w:t xml:space="preserve">EUROPEAN LANGUAGE PORTFOLIO: </w:t>
      </w:r>
      <w:r w:rsidRPr="00191BD3">
        <w:rPr>
          <w:rFonts w:ascii="Calibri" w:eastAsia="Calibri" w:hAnsi="Calibri" w:cs="Calibri"/>
          <w:sz w:val="24"/>
          <w:szCs w:val="24"/>
          <w:highlight w:val="white"/>
          <w:lang w:val="en-GB"/>
        </w:rPr>
        <w:t xml:space="preserve">The European Language Portfolio (ELP) is a personal document promoted by the Council of Europe in which those who learn or have learned a language, whether at school or outside, can record their experiences of language and cultural learning and reflect on them. </w:t>
      </w:r>
    </w:p>
    <w:p w14:paraId="2357ED23" w14:textId="77777777" w:rsidR="00023F62" w:rsidRPr="00191BD3" w:rsidRDefault="00060C8E">
      <w:pPr>
        <w:spacing w:line="360" w:lineRule="auto"/>
        <w:ind w:left="720"/>
        <w:jc w:val="both"/>
        <w:rPr>
          <w:rFonts w:ascii="Calibri" w:eastAsia="Calibri" w:hAnsi="Calibri" w:cs="Calibri"/>
          <w:sz w:val="24"/>
          <w:szCs w:val="24"/>
          <w:highlight w:val="white"/>
          <w:lang w:val="en-GB"/>
        </w:rPr>
      </w:pPr>
      <w:r>
        <w:fldChar w:fldCharType="begin"/>
      </w:r>
      <w:r w:rsidRPr="00B31D61">
        <w:rPr>
          <w:lang w:val="en-GB"/>
        </w:rPr>
        <w:instrText xml:space="preserve"> HYPERLINK "http://sepie.es/iniciativas/portfolio/index.html" \h </w:instrText>
      </w:r>
      <w:r>
        <w:fldChar w:fldCharType="separate"/>
      </w:r>
      <w:r w:rsidR="00B06BAB" w:rsidRPr="00191BD3">
        <w:rPr>
          <w:rFonts w:ascii="Calibri" w:eastAsia="Calibri" w:hAnsi="Calibri" w:cs="Calibri"/>
          <w:color w:val="1155CC"/>
          <w:sz w:val="24"/>
          <w:szCs w:val="24"/>
          <w:highlight w:val="white"/>
          <w:u w:val="single"/>
          <w:lang w:val="en-GB"/>
        </w:rPr>
        <w:t>http://sepie.es/iniciativas/portfolio/index.html</w:t>
      </w:r>
      <w:r>
        <w:rPr>
          <w:rFonts w:ascii="Calibri" w:eastAsia="Calibri" w:hAnsi="Calibri" w:cs="Calibri"/>
          <w:color w:val="1155CC"/>
          <w:sz w:val="24"/>
          <w:szCs w:val="24"/>
          <w:highlight w:val="white"/>
          <w:u w:val="single"/>
          <w:lang w:val="en-GB"/>
        </w:rPr>
        <w:fldChar w:fldCharType="end"/>
      </w:r>
    </w:p>
    <w:p w14:paraId="7F3125B6"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Pr>
          <w:noProof/>
          <w:lang w:val="fi-FI" w:eastAsia="fi-FI"/>
        </w:rPr>
        <w:drawing>
          <wp:anchor distT="114300" distB="114300" distL="114300" distR="114300" simplePos="0" relativeHeight="251663360" behindDoc="0" locked="0" layoutInCell="1" hidden="0" allowOverlap="1" wp14:anchorId="20DD00CC" wp14:editId="5974474F">
            <wp:simplePos x="0" y="0"/>
            <wp:positionH relativeFrom="column">
              <wp:posOffset>452437</wp:posOffset>
            </wp:positionH>
            <wp:positionV relativeFrom="paragraph">
              <wp:posOffset>257175</wp:posOffset>
            </wp:positionV>
            <wp:extent cx="1236518" cy="685800"/>
            <wp:effectExtent l="12700" t="12700" r="12700" b="1270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236518" cy="685800"/>
                    </a:xfrm>
                    <a:prstGeom prst="rect">
                      <a:avLst/>
                    </a:prstGeom>
                    <a:ln w="12700">
                      <a:solidFill>
                        <a:srgbClr val="B7B7B7"/>
                      </a:solidFill>
                      <a:prstDash val="solid"/>
                    </a:ln>
                  </pic:spPr>
                </pic:pic>
              </a:graphicData>
            </a:graphic>
          </wp:anchor>
        </w:drawing>
      </w:r>
    </w:p>
    <w:p w14:paraId="1B80BAB2"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lang w:val="en-GB"/>
        </w:rPr>
        <w:t>EUROPEAN LANGUAGE SEAL:</w:t>
      </w:r>
      <w:r w:rsidRPr="00191BD3">
        <w:rPr>
          <w:rFonts w:ascii="Calibri" w:eastAsia="Calibri" w:hAnsi="Calibri" w:cs="Calibri"/>
          <w:sz w:val="24"/>
          <w:szCs w:val="24"/>
          <w:highlight w:val="white"/>
          <w:lang w:val="en-GB"/>
        </w:rPr>
        <w:t xml:space="preserve"> The "European Label for Innovative Initiatives in Language Teaching and Learning" is an initiative of the European Commission which reflects the interest in encouraging language learning as a necessary vehicle for genuine European integration. This award distinguishes innovative experiences in the field of language teaching and learning (including sign language), whether foreign, national, regional or migrant community-based, carried out by citizens. </w:t>
      </w:r>
    </w:p>
    <w:p w14:paraId="3486F0A4" w14:textId="77777777" w:rsidR="00023F62" w:rsidRPr="00191BD3" w:rsidRDefault="00060C8E">
      <w:pPr>
        <w:spacing w:line="360" w:lineRule="auto"/>
        <w:ind w:left="720"/>
        <w:jc w:val="both"/>
        <w:rPr>
          <w:rFonts w:ascii="Calibri" w:eastAsia="Calibri" w:hAnsi="Calibri" w:cs="Calibri"/>
          <w:sz w:val="24"/>
          <w:szCs w:val="24"/>
          <w:highlight w:val="white"/>
          <w:lang w:val="en-GB"/>
        </w:rPr>
      </w:pPr>
      <w:r>
        <w:fldChar w:fldCharType="begin"/>
      </w:r>
      <w:r w:rsidRPr="00B31D61">
        <w:rPr>
          <w:lang w:val="en-GB"/>
        </w:rPr>
        <w:instrText xml:space="preserve"> HYPERLINK "http://sepie.es/iniciativas/sello/index.html" \h </w:instrText>
      </w:r>
      <w:r>
        <w:fldChar w:fldCharType="separate"/>
      </w:r>
      <w:r w:rsidR="00B06BAB" w:rsidRPr="00191BD3">
        <w:rPr>
          <w:rFonts w:ascii="Calibri" w:eastAsia="Calibri" w:hAnsi="Calibri" w:cs="Calibri"/>
          <w:color w:val="1155CC"/>
          <w:sz w:val="24"/>
          <w:szCs w:val="24"/>
          <w:highlight w:val="white"/>
          <w:u w:val="single"/>
          <w:lang w:val="en-GB"/>
        </w:rPr>
        <w:t>http://sepie.es/iniciativas/sello/index.html</w:t>
      </w:r>
      <w:r>
        <w:rPr>
          <w:rFonts w:ascii="Calibri" w:eastAsia="Calibri" w:hAnsi="Calibri" w:cs="Calibri"/>
          <w:color w:val="1155CC"/>
          <w:sz w:val="24"/>
          <w:szCs w:val="24"/>
          <w:highlight w:val="white"/>
          <w:u w:val="single"/>
          <w:lang w:val="en-GB"/>
        </w:rPr>
        <w:fldChar w:fldCharType="end"/>
      </w:r>
    </w:p>
    <w:p w14:paraId="37CAA356"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Pr>
          <w:noProof/>
          <w:lang w:val="fi-FI" w:eastAsia="fi-FI"/>
        </w:rPr>
        <w:drawing>
          <wp:anchor distT="114300" distB="114300" distL="114300" distR="114300" simplePos="0" relativeHeight="251664384" behindDoc="0" locked="0" layoutInCell="1" hidden="0" allowOverlap="1" wp14:anchorId="5CE07A30" wp14:editId="2ABC7122">
            <wp:simplePos x="0" y="0"/>
            <wp:positionH relativeFrom="column">
              <wp:posOffset>381000</wp:posOffset>
            </wp:positionH>
            <wp:positionV relativeFrom="paragraph">
              <wp:posOffset>295275</wp:posOffset>
            </wp:positionV>
            <wp:extent cx="1337818" cy="399187"/>
            <wp:effectExtent l="12700" t="12700" r="12700" b="12700"/>
            <wp:wrapSquare wrapText="bothSides" distT="114300" distB="114300" distL="114300" distR="114300"/>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1337818" cy="399187"/>
                    </a:xfrm>
                    <a:prstGeom prst="rect">
                      <a:avLst/>
                    </a:prstGeom>
                    <a:ln w="12700">
                      <a:solidFill>
                        <a:srgbClr val="B7B7B7"/>
                      </a:solidFill>
                      <a:prstDash val="solid"/>
                    </a:ln>
                  </pic:spPr>
                </pic:pic>
              </a:graphicData>
            </a:graphic>
          </wp:anchor>
        </w:drawing>
      </w:r>
    </w:p>
    <w:p w14:paraId="73E8F953" w14:textId="77777777" w:rsidR="00023F62" w:rsidRPr="00191BD3" w:rsidRDefault="00B06BAB">
      <w:pPr>
        <w:spacing w:line="360" w:lineRule="auto"/>
        <w:ind w:left="566"/>
        <w:jc w:val="both"/>
        <w:rPr>
          <w:rFonts w:ascii="Calibri" w:eastAsia="Calibri" w:hAnsi="Calibri" w:cs="Calibri"/>
          <w:sz w:val="24"/>
          <w:szCs w:val="24"/>
          <w:highlight w:val="white"/>
          <w:lang w:val="en-GB"/>
        </w:rPr>
      </w:pPr>
      <w:r w:rsidRPr="00191BD3">
        <w:rPr>
          <w:rFonts w:ascii="Calibri" w:eastAsia="Calibri" w:hAnsi="Calibri" w:cs="Calibri"/>
          <w:b/>
          <w:sz w:val="24"/>
          <w:szCs w:val="24"/>
          <w:highlight w:val="white"/>
          <w:lang w:val="en-GB"/>
        </w:rPr>
        <w:lastRenderedPageBreak/>
        <w:t xml:space="preserve">ENIC-NARIC: </w:t>
      </w:r>
      <w:r w:rsidRPr="00191BD3">
        <w:rPr>
          <w:rFonts w:ascii="Calibri" w:eastAsia="Calibri" w:hAnsi="Calibri" w:cs="Calibri"/>
          <w:sz w:val="24"/>
          <w:szCs w:val="24"/>
          <w:highlight w:val="white"/>
          <w:lang w:val="en-GB"/>
        </w:rPr>
        <w:t>The National Information Centres for the Recognition of Academic and Professional Qualifications provide information and advice on the recognition of qualifications and periods of study and training abroad.</w:t>
      </w:r>
    </w:p>
    <w:p w14:paraId="4BB1D23F" w14:textId="77777777" w:rsidR="00023F62" w:rsidRPr="00B31D61" w:rsidRDefault="00060C8E">
      <w:pPr>
        <w:spacing w:line="360" w:lineRule="auto"/>
        <w:ind w:left="566"/>
        <w:jc w:val="both"/>
        <w:rPr>
          <w:rFonts w:ascii="Calibri" w:eastAsia="Calibri" w:hAnsi="Calibri" w:cs="Calibri"/>
          <w:color w:val="1155CC"/>
          <w:sz w:val="24"/>
          <w:szCs w:val="24"/>
          <w:highlight w:val="white"/>
          <w:u w:val="single"/>
          <w:lang w:val="en-GB"/>
        </w:rPr>
      </w:pPr>
      <w:r>
        <w:fldChar w:fldCharType="begin"/>
      </w:r>
      <w:r w:rsidRPr="00B31D61">
        <w:rPr>
          <w:lang w:val="en-GB"/>
        </w:rPr>
        <w:instrText xml:space="preserve"> HYPERLINK "https://www.enic-naric.net/spain.aspx" \h </w:instrText>
      </w:r>
      <w:r>
        <w:fldChar w:fldCharType="separate"/>
      </w:r>
      <w:r w:rsidR="00B06BAB" w:rsidRPr="00191BD3">
        <w:rPr>
          <w:rFonts w:ascii="Calibri" w:eastAsia="Calibri" w:hAnsi="Calibri" w:cs="Calibri"/>
          <w:color w:val="1155CC"/>
          <w:sz w:val="24"/>
          <w:szCs w:val="24"/>
          <w:highlight w:val="white"/>
          <w:u w:val="single"/>
          <w:lang w:val="en-GB"/>
        </w:rPr>
        <w:t>https://www.enic-naric.net/spain.aspx</w:t>
      </w:r>
      <w:r>
        <w:rPr>
          <w:rFonts w:ascii="Calibri" w:eastAsia="Calibri" w:hAnsi="Calibri" w:cs="Calibri"/>
          <w:color w:val="1155CC"/>
          <w:sz w:val="24"/>
          <w:szCs w:val="24"/>
          <w:highlight w:val="white"/>
          <w:u w:val="single"/>
          <w:lang w:val="en-GB"/>
        </w:rPr>
        <w:fldChar w:fldCharType="end"/>
      </w:r>
    </w:p>
    <w:p w14:paraId="7FDBA6B4" w14:textId="77777777" w:rsidR="00191BD3" w:rsidRPr="00191BD3" w:rsidRDefault="00191BD3">
      <w:pPr>
        <w:spacing w:line="360" w:lineRule="auto"/>
        <w:ind w:left="566"/>
        <w:jc w:val="both"/>
        <w:rPr>
          <w:rFonts w:ascii="Calibri" w:eastAsia="Calibri" w:hAnsi="Calibri" w:cs="Calibri"/>
          <w:sz w:val="24"/>
          <w:szCs w:val="24"/>
          <w:highlight w:val="white"/>
          <w:lang w:val="en-GB"/>
        </w:rPr>
      </w:pPr>
    </w:p>
    <w:p w14:paraId="28975635"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highlight w:val="white"/>
          <w:lang w:val="en-GB"/>
        </w:rPr>
        <w:t xml:space="preserve">ECVET: </w:t>
      </w:r>
      <w:r w:rsidRPr="00191BD3">
        <w:rPr>
          <w:rFonts w:ascii="Calibri" w:eastAsia="Calibri" w:hAnsi="Calibri" w:cs="Calibri"/>
          <w:sz w:val="24"/>
          <w:szCs w:val="24"/>
          <w:highlight w:val="white"/>
          <w:lang w:val="en-GB"/>
        </w:rPr>
        <w:t xml:space="preserve">is a system of accumulation and transfer of units of learning outcomes. The units are made up of knowledge, </w:t>
      </w:r>
      <w:proofErr w:type="gramStart"/>
      <w:r w:rsidRPr="00191BD3">
        <w:rPr>
          <w:rFonts w:ascii="Calibri" w:eastAsia="Calibri" w:hAnsi="Calibri" w:cs="Calibri"/>
          <w:sz w:val="24"/>
          <w:szCs w:val="24"/>
          <w:highlight w:val="white"/>
          <w:lang w:val="en-GB"/>
        </w:rPr>
        <w:t>skills</w:t>
      </w:r>
      <w:proofErr w:type="gramEnd"/>
      <w:r w:rsidRPr="00191BD3">
        <w:rPr>
          <w:rFonts w:ascii="Calibri" w:eastAsia="Calibri" w:hAnsi="Calibri" w:cs="Calibri"/>
          <w:sz w:val="24"/>
          <w:szCs w:val="24"/>
          <w:highlight w:val="white"/>
          <w:lang w:val="en-GB"/>
        </w:rPr>
        <w:t xml:space="preserve"> and competences. In concrete terms, a pedagogical contract is signed between the home and host institutions before the learner goes abroad. In this contract, both centres define the learning results to be obtained and the conditions for their evaluation, </w:t>
      </w:r>
      <w:proofErr w:type="gramStart"/>
      <w:r w:rsidRPr="00191BD3">
        <w:rPr>
          <w:rFonts w:ascii="Calibri" w:eastAsia="Calibri" w:hAnsi="Calibri" w:cs="Calibri"/>
          <w:sz w:val="24"/>
          <w:szCs w:val="24"/>
          <w:highlight w:val="white"/>
          <w:lang w:val="en-GB"/>
        </w:rPr>
        <w:t>validation</w:t>
      </w:r>
      <w:proofErr w:type="gramEnd"/>
      <w:r w:rsidRPr="00191BD3">
        <w:rPr>
          <w:rFonts w:ascii="Calibri" w:eastAsia="Calibri" w:hAnsi="Calibri" w:cs="Calibri"/>
          <w:sz w:val="24"/>
          <w:szCs w:val="24"/>
          <w:highlight w:val="white"/>
          <w:lang w:val="en-GB"/>
        </w:rPr>
        <w:t xml:space="preserve"> and recognition. At the end of their stay, the host school assesses the results. The centre of origin, on the other hand, validates and recognises the "learning credits" that will be added to the points already obtained by the student in order to obtain the required qualification.</w:t>
      </w:r>
      <w:r>
        <w:rPr>
          <w:noProof/>
          <w:lang w:val="fi-FI" w:eastAsia="fi-FI"/>
        </w:rPr>
        <w:drawing>
          <wp:anchor distT="114300" distB="114300" distL="114300" distR="114300" simplePos="0" relativeHeight="251665408" behindDoc="0" locked="0" layoutInCell="1" hidden="0" allowOverlap="1" wp14:anchorId="1A4CFC32" wp14:editId="1673D1A6">
            <wp:simplePos x="0" y="0"/>
            <wp:positionH relativeFrom="column">
              <wp:posOffset>476250</wp:posOffset>
            </wp:positionH>
            <wp:positionV relativeFrom="paragraph">
              <wp:posOffset>123825</wp:posOffset>
            </wp:positionV>
            <wp:extent cx="1171575" cy="381443"/>
            <wp:effectExtent l="12700" t="12700" r="12700" b="12700"/>
            <wp:wrapSquare wrapText="bothSides" distT="114300" distB="114300" distL="114300" distR="11430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1171575" cy="381443"/>
                    </a:xfrm>
                    <a:prstGeom prst="rect">
                      <a:avLst/>
                    </a:prstGeom>
                    <a:ln w="12700">
                      <a:solidFill>
                        <a:srgbClr val="B7B7B7"/>
                      </a:solidFill>
                      <a:prstDash val="solid"/>
                    </a:ln>
                  </pic:spPr>
                </pic:pic>
              </a:graphicData>
            </a:graphic>
          </wp:anchor>
        </w:drawing>
      </w:r>
    </w:p>
    <w:p w14:paraId="50D2EAD2" w14:textId="77777777" w:rsidR="00023F62" w:rsidRPr="00191BD3" w:rsidRDefault="00060C8E">
      <w:pPr>
        <w:spacing w:line="360" w:lineRule="auto"/>
        <w:ind w:left="720"/>
        <w:jc w:val="both"/>
        <w:rPr>
          <w:rFonts w:ascii="Calibri" w:eastAsia="Calibri" w:hAnsi="Calibri" w:cs="Calibri"/>
          <w:sz w:val="24"/>
          <w:szCs w:val="24"/>
          <w:highlight w:val="white"/>
          <w:lang w:val="en-GB"/>
        </w:rPr>
      </w:pPr>
      <w:r>
        <w:fldChar w:fldCharType="begin"/>
      </w:r>
      <w:r w:rsidRPr="00B31D61">
        <w:rPr>
          <w:lang w:val="en-GB"/>
        </w:rPr>
        <w:instrText xml:space="preserve"> HYPERLINK "http://www.todofp.es/en/profesores/europa/fp-europa/ecvet/que-es-ecvet.html" \h </w:instrText>
      </w:r>
      <w:r>
        <w:fldChar w:fldCharType="separate"/>
      </w:r>
      <w:r w:rsidR="00B06BAB" w:rsidRPr="00191BD3">
        <w:rPr>
          <w:rFonts w:ascii="Calibri" w:eastAsia="Calibri" w:hAnsi="Calibri" w:cs="Calibri"/>
          <w:color w:val="1155CC"/>
          <w:sz w:val="24"/>
          <w:szCs w:val="24"/>
          <w:highlight w:val="white"/>
          <w:u w:val="single"/>
          <w:lang w:val="en-GB"/>
        </w:rPr>
        <w:t>http://www.todofp.es/en/profesores/europa/fp-europa/ecvet/que-es-ecvet.html</w:t>
      </w:r>
      <w:r>
        <w:rPr>
          <w:rFonts w:ascii="Calibri" w:eastAsia="Calibri" w:hAnsi="Calibri" w:cs="Calibri"/>
          <w:color w:val="1155CC"/>
          <w:sz w:val="24"/>
          <w:szCs w:val="24"/>
          <w:highlight w:val="white"/>
          <w:u w:val="single"/>
          <w:lang w:val="en-GB"/>
        </w:rPr>
        <w:fldChar w:fldCharType="end"/>
      </w:r>
    </w:p>
    <w:p w14:paraId="468763A3"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Pr>
          <w:noProof/>
          <w:lang w:val="fi-FI" w:eastAsia="fi-FI"/>
        </w:rPr>
        <w:drawing>
          <wp:anchor distT="114300" distB="114300" distL="114300" distR="114300" simplePos="0" relativeHeight="251666432" behindDoc="0" locked="0" layoutInCell="1" hidden="0" allowOverlap="1" wp14:anchorId="743E8BB8" wp14:editId="1E82F773">
            <wp:simplePos x="0" y="0"/>
            <wp:positionH relativeFrom="column">
              <wp:posOffset>466725</wp:posOffset>
            </wp:positionH>
            <wp:positionV relativeFrom="paragraph">
              <wp:posOffset>381000</wp:posOffset>
            </wp:positionV>
            <wp:extent cx="1159880" cy="704850"/>
            <wp:effectExtent l="12700" t="12700" r="12700" b="12700"/>
            <wp:wrapSquare wrapText="bothSides" distT="114300" distB="114300" distL="114300" distR="114300"/>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1159880" cy="704850"/>
                    </a:xfrm>
                    <a:prstGeom prst="rect">
                      <a:avLst/>
                    </a:prstGeom>
                    <a:ln w="12700">
                      <a:solidFill>
                        <a:srgbClr val="B7B7B7"/>
                      </a:solidFill>
                      <a:prstDash val="solid"/>
                    </a:ln>
                  </pic:spPr>
                </pic:pic>
              </a:graphicData>
            </a:graphic>
          </wp:anchor>
        </w:drawing>
      </w:r>
    </w:p>
    <w:p w14:paraId="53064CE4"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highlight w:val="white"/>
          <w:lang w:val="en-GB"/>
        </w:rPr>
        <w:t xml:space="preserve">European Credit Transfer and Accumulation System (ECTS): </w:t>
      </w:r>
      <w:r w:rsidRPr="00191BD3">
        <w:rPr>
          <w:rFonts w:ascii="Calibri" w:eastAsia="Calibri" w:hAnsi="Calibri" w:cs="Calibri"/>
          <w:sz w:val="24"/>
          <w:szCs w:val="24"/>
          <w:highlight w:val="white"/>
          <w:lang w:val="en-GB"/>
        </w:rPr>
        <w:t xml:space="preserve">is a tool of the </w:t>
      </w:r>
      <w:r w:rsidR="00060C8E">
        <w:fldChar w:fldCharType="begin"/>
      </w:r>
      <w:r w:rsidR="00060C8E" w:rsidRPr="00B31D61">
        <w:rPr>
          <w:lang w:val="en-GB"/>
        </w:rPr>
        <w:instrText xml:space="preserve"> HYPERLINK "http://www.ehea.info/index.php" \h </w:instrText>
      </w:r>
      <w:r w:rsidR="00060C8E">
        <w:fldChar w:fldCharType="separate"/>
      </w:r>
      <w:r w:rsidRPr="00191BD3">
        <w:rPr>
          <w:rFonts w:ascii="Calibri" w:eastAsia="Calibri" w:hAnsi="Calibri" w:cs="Calibri"/>
          <w:sz w:val="24"/>
          <w:szCs w:val="24"/>
          <w:highlight w:val="white"/>
          <w:lang w:val="en-GB"/>
        </w:rPr>
        <w:t>European Higher Education Area (</w:t>
      </w:r>
      <w:r w:rsidR="00060C8E">
        <w:rPr>
          <w:rFonts w:ascii="Calibri" w:eastAsia="Calibri" w:hAnsi="Calibri" w:cs="Calibri"/>
          <w:sz w:val="24"/>
          <w:szCs w:val="24"/>
          <w:highlight w:val="white"/>
          <w:lang w:val="en-GB"/>
        </w:rPr>
        <w:fldChar w:fldCharType="end"/>
      </w:r>
      <w:r w:rsidRPr="00191BD3">
        <w:rPr>
          <w:rFonts w:ascii="Calibri" w:eastAsia="Calibri" w:hAnsi="Calibri" w:cs="Calibri"/>
          <w:sz w:val="24"/>
          <w:szCs w:val="24"/>
          <w:highlight w:val="white"/>
          <w:lang w:val="en-GB"/>
        </w:rPr>
        <w:t xml:space="preserve">EHEA) to make qualifications and courses more transparent. It aims to make national education systems more compatible at international level. ECTS makes it possible for credits taken at a higher education institution to be valid for a degree studied at another similar institution. ECTS credits represent training based on well-defined learning outcomes and workloads. </w:t>
      </w:r>
    </w:p>
    <w:p w14:paraId="33C09727" w14:textId="77777777" w:rsidR="00023F62" w:rsidRPr="00191BD3" w:rsidRDefault="00060C8E">
      <w:pPr>
        <w:spacing w:line="360" w:lineRule="auto"/>
        <w:ind w:left="720"/>
        <w:jc w:val="both"/>
        <w:rPr>
          <w:rFonts w:ascii="Calibri" w:eastAsia="Calibri" w:hAnsi="Calibri" w:cs="Calibri"/>
          <w:sz w:val="24"/>
          <w:szCs w:val="24"/>
          <w:highlight w:val="white"/>
          <w:lang w:val="en-GB"/>
        </w:rPr>
      </w:pPr>
      <w:r>
        <w:fldChar w:fldCharType="begin"/>
      </w:r>
      <w:r w:rsidRPr="00B31D61">
        <w:rPr>
          <w:lang w:val="en-GB"/>
        </w:rPr>
        <w:instrText xml:space="preserve"> HYPERLINK "http://www.eees.es/es/ects" \h </w:instrText>
      </w:r>
      <w:r>
        <w:fldChar w:fldCharType="separate"/>
      </w:r>
      <w:r w:rsidR="00B06BAB" w:rsidRPr="00191BD3">
        <w:rPr>
          <w:rFonts w:ascii="Calibri" w:eastAsia="Calibri" w:hAnsi="Calibri" w:cs="Calibri"/>
          <w:color w:val="1155CC"/>
          <w:sz w:val="24"/>
          <w:szCs w:val="24"/>
          <w:highlight w:val="white"/>
          <w:u w:val="single"/>
          <w:lang w:val="en-GB"/>
        </w:rPr>
        <w:t>http://www.eees.es/es/ects</w:t>
      </w:r>
      <w:r>
        <w:rPr>
          <w:rFonts w:ascii="Calibri" w:eastAsia="Calibri" w:hAnsi="Calibri" w:cs="Calibri"/>
          <w:color w:val="1155CC"/>
          <w:sz w:val="24"/>
          <w:szCs w:val="24"/>
          <w:highlight w:val="white"/>
          <w:u w:val="single"/>
          <w:lang w:val="en-GB"/>
        </w:rPr>
        <w:fldChar w:fldCharType="end"/>
      </w:r>
    </w:p>
    <w:p w14:paraId="7E738237"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Pr>
          <w:noProof/>
          <w:lang w:val="fi-FI" w:eastAsia="fi-FI"/>
        </w:rPr>
        <w:drawing>
          <wp:anchor distT="114300" distB="114300" distL="114300" distR="114300" simplePos="0" relativeHeight="251667456" behindDoc="0" locked="0" layoutInCell="1" hidden="0" allowOverlap="1" wp14:anchorId="215BB5F2" wp14:editId="565FBD1C">
            <wp:simplePos x="0" y="0"/>
            <wp:positionH relativeFrom="column">
              <wp:posOffset>466725</wp:posOffset>
            </wp:positionH>
            <wp:positionV relativeFrom="paragraph">
              <wp:posOffset>285750</wp:posOffset>
            </wp:positionV>
            <wp:extent cx="1223503" cy="875437"/>
            <wp:effectExtent l="12700" t="12700" r="12700" b="12700"/>
            <wp:wrapSquare wrapText="bothSides" distT="114300" distB="114300" distL="114300" distR="11430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1223503" cy="875437"/>
                    </a:xfrm>
                    <a:prstGeom prst="rect">
                      <a:avLst/>
                    </a:prstGeom>
                    <a:ln w="12700">
                      <a:solidFill>
                        <a:srgbClr val="B7B7B7"/>
                      </a:solidFill>
                      <a:prstDash val="solid"/>
                    </a:ln>
                  </pic:spPr>
                </pic:pic>
              </a:graphicData>
            </a:graphic>
          </wp:anchor>
        </w:drawing>
      </w:r>
    </w:p>
    <w:p w14:paraId="30576A06"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lang w:val="en-GB"/>
        </w:rPr>
        <w:t>SUPPLEMENT TO THE HIGHER DEGREE:</w:t>
      </w:r>
      <w:r w:rsidRPr="00191BD3">
        <w:rPr>
          <w:rFonts w:ascii="Calibri" w:eastAsia="Calibri" w:hAnsi="Calibri" w:cs="Calibri"/>
          <w:sz w:val="24"/>
          <w:szCs w:val="24"/>
          <w:highlight w:val="white"/>
          <w:lang w:val="en-GB"/>
        </w:rPr>
        <w:t xml:space="preserve"> this is a document attached to an official higher education or higher vocational education qualification in which the knowledge and skills of the holder are described. It complements the information contained in official </w:t>
      </w:r>
      <w:r w:rsidRPr="00191BD3">
        <w:rPr>
          <w:rFonts w:ascii="Calibri" w:eastAsia="Calibri" w:hAnsi="Calibri" w:cs="Calibri"/>
          <w:sz w:val="24"/>
          <w:szCs w:val="24"/>
          <w:highlight w:val="white"/>
          <w:lang w:val="en-GB"/>
        </w:rPr>
        <w:lastRenderedPageBreak/>
        <w:t>certificates and diplomas, making them easier to understand for third parties, in particular employers or institutions in a country other than the one issuing them.</w:t>
      </w:r>
    </w:p>
    <w:p w14:paraId="248B2D57" w14:textId="77777777" w:rsidR="00023F62" w:rsidRPr="00191BD3" w:rsidRDefault="00060C8E">
      <w:pPr>
        <w:spacing w:line="360" w:lineRule="auto"/>
        <w:ind w:left="720"/>
        <w:jc w:val="both"/>
        <w:rPr>
          <w:rFonts w:ascii="Calibri" w:eastAsia="Calibri" w:hAnsi="Calibri" w:cs="Calibri"/>
          <w:sz w:val="24"/>
          <w:szCs w:val="24"/>
          <w:highlight w:val="white"/>
          <w:lang w:val="en-GB"/>
        </w:rPr>
      </w:pPr>
      <w:r>
        <w:fldChar w:fldCharType="begin"/>
      </w:r>
      <w:r w:rsidRPr="00B31D61">
        <w:rPr>
          <w:lang w:val="en-GB"/>
        </w:rPr>
        <w:instrText xml:space="preserve"> HYPERLINK "https://europass.cedefop.europa.eu/es/taxonomy/term/90" \h </w:instrText>
      </w:r>
      <w:r>
        <w:fldChar w:fldCharType="separate"/>
      </w:r>
      <w:r w:rsidR="00B06BAB" w:rsidRPr="00191BD3">
        <w:rPr>
          <w:rFonts w:ascii="Calibri" w:eastAsia="Calibri" w:hAnsi="Calibri" w:cs="Calibri"/>
          <w:color w:val="1155CC"/>
          <w:sz w:val="24"/>
          <w:szCs w:val="24"/>
          <w:highlight w:val="white"/>
          <w:u w:val="single"/>
          <w:lang w:val="en-GB"/>
        </w:rPr>
        <w:t>https://europass.cedefop.europa.eu/es/taxonomy/term/90</w:t>
      </w:r>
      <w:r>
        <w:rPr>
          <w:rFonts w:ascii="Calibri" w:eastAsia="Calibri" w:hAnsi="Calibri" w:cs="Calibri"/>
          <w:color w:val="1155CC"/>
          <w:sz w:val="24"/>
          <w:szCs w:val="24"/>
          <w:highlight w:val="white"/>
          <w:u w:val="single"/>
          <w:lang w:val="en-GB"/>
        </w:rPr>
        <w:fldChar w:fldCharType="end"/>
      </w:r>
    </w:p>
    <w:p w14:paraId="0A572F30" w14:textId="77777777" w:rsidR="00023F62" w:rsidRPr="00191BD3" w:rsidRDefault="00023F62">
      <w:pPr>
        <w:spacing w:line="360" w:lineRule="auto"/>
        <w:ind w:left="720"/>
        <w:jc w:val="both"/>
        <w:rPr>
          <w:rFonts w:ascii="Calibri" w:eastAsia="Calibri" w:hAnsi="Calibri" w:cs="Calibri"/>
          <w:sz w:val="24"/>
          <w:szCs w:val="24"/>
          <w:highlight w:val="white"/>
          <w:lang w:val="en-GB"/>
        </w:rPr>
      </w:pPr>
    </w:p>
    <w:p w14:paraId="4DB9E9FA" w14:textId="77777777" w:rsidR="00023F62" w:rsidRDefault="00023F62">
      <w:pPr>
        <w:spacing w:line="360" w:lineRule="auto"/>
        <w:ind w:left="720"/>
        <w:jc w:val="both"/>
        <w:rPr>
          <w:rFonts w:ascii="Calibri" w:eastAsia="Calibri" w:hAnsi="Calibri" w:cs="Calibri"/>
          <w:sz w:val="24"/>
          <w:szCs w:val="24"/>
          <w:highlight w:val="white"/>
          <w:lang w:val="en-GB"/>
        </w:rPr>
      </w:pPr>
    </w:p>
    <w:p w14:paraId="7051F5BB" w14:textId="77777777" w:rsidR="00191BD3" w:rsidRDefault="00191BD3">
      <w:pPr>
        <w:spacing w:line="360" w:lineRule="auto"/>
        <w:ind w:left="720"/>
        <w:jc w:val="both"/>
        <w:rPr>
          <w:rFonts w:ascii="Calibri" w:eastAsia="Calibri" w:hAnsi="Calibri" w:cs="Calibri"/>
          <w:sz w:val="24"/>
          <w:szCs w:val="24"/>
          <w:highlight w:val="white"/>
          <w:lang w:val="en-GB"/>
        </w:rPr>
      </w:pPr>
    </w:p>
    <w:p w14:paraId="134D05F1" w14:textId="77777777" w:rsidR="00191BD3" w:rsidRDefault="00191BD3">
      <w:pPr>
        <w:spacing w:line="360" w:lineRule="auto"/>
        <w:ind w:left="720"/>
        <w:jc w:val="both"/>
        <w:rPr>
          <w:rFonts w:ascii="Calibri" w:eastAsia="Calibri" w:hAnsi="Calibri" w:cs="Calibri"/>
          <w:sz w:val="24"/>
          <w:szCs w:val="24"/>
          <w:highlight w:val="white"/>
          <w:lang w:val="en-GB"/>
        </w:rPr>
      </w:pPr>
    </w:p>
    <w:p w14:paraId="0CE99D89" w14:textId="77777777" w:rsidR="00191BD3" w:rsidRPr="00191BD3" w:rsidRDefault="00191BD3">
      <w:pPr>
        <w:spacing w:line="360" w:lineRule="auto"/>
        <w:ind w:left="720"/>
        <w:jc w:val="both"/>
        <w:rPr>
          <w:rFonts w:ascii="Calibri" w:eastAsia="Calibri" w:hAnsi="Calibri" w:cs="Calibri"/>
          <w:sz w:val="24"/>
          <w:szCs w:val="24"/>
          <w:highlight w:val="white"/>
          <w:lang w:val="en-GB"/>
        </w:rPr>
      </w:pPr>
    </w:p>
    <w:p w14:paraId="794D3FF9" w14:textId="77777777" w:rsidR="00023F62" w:rsidRPr="00191BD3" w:rsidRDefault="00B06BAB">
      <w:pPr>
        <w:spacing w:line="360" w:lineRule="auto"/>
        <w:ind w:left="720"/>
        <w:jc w:val="both"/>
        <w:rPr>
          <w:rFonts w:ascii="Calibri" w:eastAsia="Calibri" w:hAnsi="Calibri" w:cs="Calibri"/>
          <w:b/>
          <w:sz w:val="28"/>
          <w:szCs w:val="28"/>
          <w:lang w:val="en-GB"/>
        </w:rPr>
      </w:pPr>
      <w:r w:rsidRPr="00191BD3">
        <w:rPr>
          <w:rFonts w:ascii="Calibri" w:eastAsia="Calibri" w:hAnsi="Calibri" w:cs="Calibri"/>
          <w:b/>
          <w:sz w:val="28"/>
          <w:szCs w:val="28"/>
          <w:lang w:val="en-GB"/>
        </w:rPr>
        <w:t>1.3. Information tools on studying and working in Europe</w:t>
      </w:r>
    </w:p>
    <w:p w14:paraId="239C1DEF" w14:textId="77777777" w:rsidR="00023F62" w:rsidRPr="00191BD3" w:rsidRDefault="00B06BAB">
      <w:pPr>
        <w:spacing w:line="360" w:lineRule="auto"/>
        <w:ind w:left="720"/>
        <w:jc w:val="both"/>
        <w:rPr>
          <w:rFonts w:ascii="Calibri" w:eastAsia="Calibri" w:hAnsi="Calibri" w:cs="Calibri"/>
          <w:b/>
          <w:sz w:val="24"/>
          <w:szCs w:val="24"/>
          <w:lang w:val="en-GB"/>
        </w:rPr>
      </w:pPr>
      <w:r>
        <w:rPr>
          <w:noProof/>
          <w:lang w:val="fi-FI" w:eastAsia="fi-FI"/>
        </w:rPr>
        <w:drawing>
          <wp:anchor distT="114300" distB="114300" distL="114300" distR="114300" simplePos="0" relativeHeight="251668480" behindDoc="0" locked="0" layoutInCell="1" hidden="0" allowOverlap="1" wp14:anchorId="31E6BDDB" wp14:editId="7C0E367F">
            <wp:simplePos x="0" y="0"/>
            <wp:positionH relativeFrom="column">
              <wp:posOffset>466725</wp:posOffset>
            </wp:positionH>
            <wp:positionV relativeFrom="paragraph">
              <wp:posOffset>285750</wp:posOffset>
            </wp:positionV>
            <wp:extent cx="1209675" cy="796111"/>
            <wp:effectExtent l="12700" t="12700" r="12700" b="12700"/>
            <wp:wrapSquare wrapText="bothSides" distT="114300" distB="11430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209675" cy="796111"/>
                    </a:xfrm>
                    <a:prstGeom prst="rect">
                      <a:avLst/>
                    </a:prstGeom>
                    <a:ln w="12700">
                      <a:solidFill>
                        <a:srgbClr val="B7B7B7"/>
                      </a:solidFill>
                      <a:prstDash val="solid"/>
                    </a:ln>
                  </pic:spPr>
                </pic:pic>
              </a:graphicData>
            </a:graphic>
          </wp:anchor>
        </w:drawing>
      </w:r>
    </w:p>
    <w:p w14:paraId="373511A6"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lang w:val="en-GB"/>
        </w:rPr>
        <w:t>PLOTEUS:</w:t>
      </w:r>
      <w:r w:rsidRPr="00191BD3">
        <w:rPr>
          <w:rFonts w:ascii="Calibri" w:eastAsia="Calibri" w:hAnsi="Calibri" w:cs="Calibri"/>
          <w:sz w:val="24"/>
          <w:szCs w:val="24"/>
          <w:highlight w:val="white"/>
          <w:lang w:val="en-GB"/>
        </w:rPr>
        <w:t xml:space="preserve"> aims to help students, job seekers, workers, counsellors and teachers find information about learning opportunities in Europe.</w:t>
      </w:r>
    </w:p>
    <w:p w14:paraId="09F2CD26" w14:textId="77777777" w:rsidR="00023F62" w:rsidRPr="00191BD3" w:rsidRDefault="00060C8E">
      <w:pPr>
        <w:spacing w:line="360" w:lineRule="auto"/>
        <w:ind w:left="720"/>
        <w:jc w:val="both"/>
        <w:rPr>
          <w:rFonts w:ascii="Calibri" w:eastAsia="Calibri" w:hAnsi="Calibri" w:cs="Calibri"/>
          <w:sz w:val="24"/>
          <w:szCs w:val="24"/>
          <w:highlight w:val="white"/>
          <w:lang w:val="en-GB"/>
        </w:rPr>
      </w:pPr>
      <w:r>
        <w:fldChar w:fldCharType="begin"/>
      </w:r>
      <w:r w:rsidRPr="00B31D61">
        <w:rPr>
          <w:lang w:val="en-GB"/>
        </w:rPr>
        <w:instrText xml:space="preserve"> HYPERLINK "https://ec.europa.eu/ploteus/es/home" \h </w:instrText>
      </w:r>
      <w:r>
        <w:fldChar w:fldCharType="separate"/>
      </w:r>
      <w:r w:rsidR="00B06BAB" w:rsidRPr="00191BD3">
        <w:rPr>
          <w:rFonts w:ascii="Calibri" w:eastAsia="Calibri" w:hAnsi="Calibri" w:cs="Calibri"/>
          <w:color w:val="1155CC"/>
          <w:sz w:val="24"/>
          <w:szCs w:val="24"/>
          <w:highlight w:val="white"/>
          <w:u w:val="single"/>
          <w:lang w:val="en-GB"/>
        </w:rPr>
        <w:t>https://ec.europa.eu/ploteus/es/home</w:t>
      </w:r>
      <w:r>
        <w:rPr>
          <w:rFonts w:ascii="Calibri" w:eastAsia="Calibri" w:hAnsi="Calibri" w:cs="Calibri"/>
          <w:color w:val="1155CC"/>
          <w:sz w:val="24"/>
          <w:szCs w:val="24"/>
          <w:highlight w:val="white"/>
          <w:u w:val="single"/>
          <w:lang w:val="en-GB"/>
        </w:rPr>
        <w:fldChar w:fldCharType="end"/>
      </w:r>
    </w:p>
    <w:p w14:paraId="42B4D4FD"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Pr>
          <w:noProof/>
          <w:lang w:val="fi-FI" w:eastAsia="fi-FI"/>
        </w:rPr>
        <w:drawing>
          <wp:anchor distT="114300" distB="114300" distL="114300" distR="114300" simplePos="0" relativeHeight="251669504" behindDoc="0" locked="0" layoutInCell="1" hidden="0" allowOverlap="1" wp14:anchorId="484DB254" wp14:editId="67BF14A8">
            <wp:simplePos x="0" y="0"/>
            <wp:positionH relativeFrom="column">
              <wp:posOffset>466725</wp:posOffset>
            </wp:positionH>
            <wp:positionV relativeFrom="paragraph">
              <wp:posOffset>285750</wp:posOffset>
            </wp:positionV>
            <wp:extent cx="1228725" cy="1331119"/>
            <wp:effectExtent l="12700" t="12700" r="12700" b="12700"/>
            <wp:wrapSquare wrapText="bothSides" distT="114300" distB="114300" distL="114300" distR="114300"/>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1"/>
                    <a:srcRect/>
                    <a:stretch>
                      <a:fillRect/>
                    </a:stretch>
                  </pic:blipFill>
                  <pic:spPr>
                    <a:xfrm>
                      <a:off x="0" y="0"/>
                      <a:ext cx="1228725" cy="1331119"/>
                    </a:xfrm>
                    <a:prstGeom prst="rect">
                      <a:avLst/>
                    </a:prstGeom>
                    <a:ln w="12700">
                      <a:solidFill>
                        <a:srgbClr val="B7B7B7"/>
                      </a:solidFill>
                      <a:prstDash val="solid"/>
                    </a:ln>
                  </pic:spPr>
                </pic:pic>
              </a:graphicData>
            </a:graphic>
          </wp:anchor>
        </w:drawing>
      </w:r>
    </w:p>
    <w:p w14:paraId="2E5BD1DE" w14:textId="77777777" w:rsidR="00023F62" w:rsidRPr="00191BD3" w:rsidRDefault="00B06BAB">
      <w:pPr>
        <w:spacing w:line="360" w:lineRule="auto"/>
        <w:ind w:left="720"/>
        <w:jc w:val="both"/>
        <w:rPr>
          <w:sz w:val="19"/>
          <w:szCs w:val="19"/>
          <w:highlight w:val="white"/>
          <w:lang w:val="en-GB"/>
        </w:rPr>
      </w:pPr>
      <w:r w:rsidRPr="00191BD3">
        <w:rPr>
          <w:rFonts w:ascii="Calibri" w:eastAsia="Calibri" w:hAnsi="Calibri" w:cs="Calibri"/>
          <w:b/>
          <w:sz w:val="24"/>
          <w:szCs w:val="24"/>
          <w:highlight w:val="white"/>
          <w:lang w:val="en-GB"/>
        </w:rPr>
        <w:t xml:space="preserve">EURES: </w:t>
      </w:r>
      <w:r w:rsidRPr="00191BD3">
        <w:rPr>
          <w:rFonts w:ascii="Calibri" w:eastAsia="Calibri" w:hAnsi="Calibri" w:cs="Calibri"/>
          <w:sz w:val="24"/>
          <w:szCs w:val="24"/>
          <w:highlight w:val="white"/>
          <w:lang w:val="en-GB"/>
        </w:rPr>
        <w:t>provides information on employment and learning opportunities in Europe. The purpose of EURES is to provide information, advice and recruitment/placement (job search) services to workers and employers, as well as to any citizen wishing to benefit from the principle of free movement of persons</w:t>
      </w:r>
      <w:r w:rsidRPr="00191BD3">
        <w:rPr>
          <w:sz w:val="19"/>
          <w:szCs w:val="19"/>
          <w:highlight w:val="white"/>
          <w:lang w:val="en-GB"/>
        </w:rPr>
        <w:t>.</w:t>
      </w:r>
    </w:p>
    <w:p w14:paraId="138EF0F7" w14:textId="77777777" w:rsidR="00023F62" w:rsidRPr="00191BD3" w:rsidRDefault="00B06BAB">
      <w:pPr>
        <w:spacing w:line="360" w:lineRule="auto"/>
        <w:ind w:left="720"/>
        <w:jc w:val="both"/>
        <w:rPr>
          <w:rFonts w:ascii="Calibri" w:eastAsia="Calibri" w:hAnsi="Calibri" w:cs="Calibri"/>
          <w:color w:val="1155CC"/>
          <w:sz w:val="24"/>
          <w:szCs w:val="24"/>
          <w:highlight w:val="white"/>
          <w:u w:val="single"/>
          <w:lang w:val="en-GB"/>
        </w:rPr>
      </w:pPr>
      <w:r w:rsidRPr="00191BD3">
        <w:rPr>
          <w:rFonts w:ascii="Calibri" w:eastAsia="Calibri" w:hAnsi="Calibri" w:cs="Calibri"/>
          <w:color w:val="1155CC"/>
          <w:sz w:val="24"/>
          <w:szCs w:val="24"/>
          <w:highlight w:val="white"/>
          <w:u w:val="single"/>
          <w:lang w:val="en-GB"/>
        </w:rPr>
        <w:t>https://ec.europa.eu/eures/public/es/opportunities</w:t>
      </w:r>
    </w:p>
    <w:p w14:paraId="6DBEF9DC" w14:textId="77777777" w:rsidR="00023F62" w:rsidRPr="00191BD3" w:rsidRDefault="00B06BAB">
      <w:pPr>
        <w:spacing w:line="360" w:lineRule="auto"/>
        <w:ind w:left="720"/>
        <w:jc w:val="both"/>
        <w:rPr>
          <w:rFonts w:ascii="Calibri" w:eastAsia="Calibri" w:hAnsi="Calibri" w:cs="Calibri"/>
          <w:color w:val="1155CC"/>
          <w:sz w:val="24"/>
          <w:szCs w:val="24"/>
          <w:highlight w:val="white"/>
          <w:u w:val="single"/>
          <w:lang w:val="en-GB"/>
        </w:rPr>
      </w:pPr>
      <w:r>
        <w:rPr>
          <w:noProof/>
          <w:lang w:val="fi-FI" w:eastAsia="fi-FI"/>
        </w:rPr>
        <w:drawing>
          <wp:anchor distT="114300" distB="114300" distL="114300" distR="114300" simplePos="0" relativeHeight="251670528" behindDoc="0" locked="0" layoutInCell="1" hidden="0" allowOverlap="1" wp14:anchorId="28887090" wp14:editId="1552FDA3">
            <wp:simplePos x="0" y="0"/>
            <wp:positionH relativeFrom="column">
              <wp:posOffset>485775</wp:posOffset>
            </wp:positionH>
            <wp:positionV relativeFrom="paragraph">
              <wp:posOffset>219075</wp:posOffset>
            </wp:positionV>
            <wp:extent cx="1189388" cy="427762"/>
            <wp:effectExtent l="12700" t="12700" r="12700" b="12700"/>
            <wp:wrapSquare wrapText="bothSides" distT="114300" distB="114300" distL="114300" distR="11430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1189388" cy="427762"/>
                    </a:xfrm>
                    <a:prstGeom prst="rect">
                      <a:avLst/>
                    </a:prstGeom>
                    <a:ln w="12700">
                      <a:solidFill>
                        <a:srgbClr val="B7B7B7"/>
                      </a:solidFill>
                      <a:prstDash val="solid"/>
                    </a:ln>
                  </pic:spPr>
                </pic:pic>
              </a:graphicData>
            </a:graphic>
          </wp:anchor>
        </w:drawing>
      </w:r>
    </w:p>
    <w:p w14:paraId="52846DB9"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highlight w:val="white"/>
          <w:lang w:val="en-GB"/>
        </w:rPr>
        <w:t>EUROGUIDANCE:</w:t>
      </w:r>
      <w:r w:rsidRPr="00191BD3">
        <w:rPr>
          <w:rFonts w:ascii="Calibri" w:eastAsia="Calibri" w:hAnsi="Calibri" w:cs="Calibri"/>
          <w:sz w:val="24"/>
          <w:szCs w:val="24"/>
          <w:highlight w:val="white"/>
          <w:lang w:val="en-GB"/>
        </w:rPr>
        <w:t xml:space="preserve"> is a network of centres distributed throughout Europe that establishes points of union between the European Guidance Systems. </w:t>
      </w:r>
      <w:proofErr w:type="spellStart"/>
      <w:r w:rsidRPr="00191BD3">
        <w:rPr>
          <w:rFonts w:ascii="Calibri" w:eastAsia="Calibri" w:hAnsi="Calibri" w:cs="Calibri"/>
          <w:sz w:val="24"/>
          <w:szCs w:val="24"/>
          <w:highlight w:val="white"/>
          <w:lang w:val="en-GB"/>
        </w:rPr>
        <w:t>Euroguidance</w:t>
      </w:r>
      <w:proofErr w:type="spellEnd"/>
      <w:r w:rsidRPr="00191BD3">
        <w:rPr>
          <w:rFonts w:ascii="Calibri" w:eastAsia="Calibri" w:hAnsi="Calibri" w:cs="Calibri"/>
          <w:sz w:val="24"/>
          <w:szCs w:val="24"/>
          <w:highlight w:val="white"/>
          <w:lang w:val="en-GB"/>
        </w:rPr>
        <w:t xml:space="preserve"> promotes mobility, helping guidance counsellors or others to better understand the opportunities available to European citizens in Europe.</w:t>
      </w:r>
    </w:p>
    <w:p w14:paraId="3D723556" w14:textId="77777777" w:rsidR="00023F62" w:rsidRPr="00191BD3" w:rsidRDefault="00060C8E">
      <w:pPr>
        <w:spacing w:line="360" w:lineRule="auto"/>
        <w:ind w:left="720"/>
        <w:jc w:val="both"/>
        <w:rPr>
          <w:rFonts w:ascii="Calibri" w:eastAsia="Calibri" w:hAnsi="Calibri" w:cs="Calibri"/>
          <w:sz w:val="24"/>
          <w:szCs w:val="24"/>
          <w:highlight w:val="white"/>
          <w:lang w:val="en-GB"/>
        </w:rPr>
      </w:pPr>
      <w:hyperlink r:id="rId23">
        <w:r w:rsidR="00B06BAB" w:rsidRPr="00191BD3">
          <w:rPr>
            <w:rFonts w:ascii="Calibri" w:eastAsia="Calibri" w:hAnsi="Calibri" w:cs="Calibri"/>
            <w:color w:val="1155CC"/>
            <w:sz w:val="24"/>
            <w:szCs w:val="24"/>
            <w:highlight w:val="white"/>
            <w:u w:val="single"/>
            <w:lang w:val="en-GB"/>
          </w:rPr>
          <w:t>https://www.euroguidance.eu/</w:t>
        </w:r>
      </w:hyperlink>
    </w:p>
    <w:p w14:paraId="617509FE" w14:textId="77777777" w:rsidR="00023F62" w:rsidRPr="00191BD3" w:rsidRDefault="00B06BAB">
      <w:pPr>
        <w:spacing w:line="360" w:lineRule="auto"/>
        <w:ind w:left="720"/>
        <w:jc w:val="both"/>
        <w:rPr>
          <w:rFonts w:ascii="Calibri" w:eastAsia="Calibri" w:hAnsi="Calibri" w:cs="Calibri"/>
          <w:b/>
          <w:sz w:val="24"/>
          <w:szCs w:val="24"/>
          <w:highlight w:val="white"/>
          <w:lang w:val="en-GB"/>
        </w:rPr>
      </w:pPr>
      <w:r>
        <w:rPr>
          <w:noProof/>
          <w:lang w:val="fi-FI" w:eastAsia="fi-FI"/>
        </w:rPr>
        <w:drawing>
          <wp:anchor distT="114300" distB="114300" distL="114300" distR="114300" simplePos="0" relativeHeight="251671552" behindDoc="0" locked="0" layoutInCell="1" hidden="0" allowOverlap="1" wp14:anchorId="2BD907F8" wp14:editId="40137FF3">
            <wp:simplePos x="0" y="0"/>
            <wp:positionH relativeFrom="column">
              <wp:posOffset>466725</wp:posOffset>
            </wp:positionH>
            <wp:positionV relativeFrom="paragraph">
              <wp:posOffset>285750</wp:posOffset>
            </wp:positionV>
            <wp:extent cx="1209675" cy="481820"/>
            <wp:effectExtent l="12700" t="12700" r="12700" b="12700"/>
            <wp:wrapSquare wrapText="bothSides" distT="114300" distB="114300" distL="114300" distR="11430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4"/>
                    <a:srcRect/>
                    <a:stretch>
                      <a:fillRect/>
                    </a:stretch>
                  </pic:blipFill>
                  <pic:spPr>
                    <a:xfrm>
                      <a:off x="0" y="0"/>
                      <a:ext cx="1209675" cy="481820"/>
                    </a:xfrm>
                    <a:prstGeom prst="rect">
                      <a:avLst/>
                    </a:prstGeom>
                    <a:ln w="12700">
                      <a:solidFill>
                        <a:srgbClr val="B7B7B7"/>
                      </a:solidFill>
                      <a:prstDash val="solid"/>
                    </a:ln>
                  </pic:spPr>
                </pic:pic>
              </a:graphicData>
            </a:graphic>
          </wp:anchor>
        </w:drawing>
      </w:r>
    </w:p>
    <w:p w14:paraId="620D48BC" w14:textId="77777777" w:rsidR="00191BD3" w:rsidRDefault="00B06BAB" w:rsidP="00191BD3">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highlight w:val="white"/>
          <w:lang w:val="en-GB"/>
        </w:rPr>
        <w:t xml:space="preserve">ERASMUS INTERN.ORG: </w:t>
      </w:r>
      <w:r w:rsidRPr="00191BD3">
        <w:rPr>
          <w:rFonts w:ascii="Calibri" w:eastAsia="Calibri" w:hAnsi="Calibri" w:cs="Calibri"/>
          <w:sz w:val="24"/>
          <w:szCs w:val="24"/>
          <w:highlight w:val="white"/>
          <w:lang w:val="en-GB"/>
        </w:rPr>
        <w:t xml:space="preserve">In order to facilitate the search activity of companies interested in hosting students, the National Agencies of the Erasmus+ programme agreed to use this common platform for the </w:t>
      </w:r>
      <w:r w:rsidRPr="00191BD3">
        <w:rPr>
          <w:rFonts w:ascii="Calibri" w:eastAsia="Calibri" w:hAnsi="Calibri" w:cs="Calibri"/>
          <w:sz w:val="24"/>
          <w:szCs w:val="24"/>
          <w:highlight w:val="white"/>
          <w:lang w:val="en-GB"/>
        </w:rPr>
        <w:lastRenderedPageBreak/>
        <w:t>publication of internship offers. The platform allows companies to register their internship offers and students and organisations to search for interested companies.</w:t>
      </w:r>
    </w:p>
    <w:p w14:paraId="32AC50FB" w14:textId="77777777" w:rsidR="00023F62" w:rsidRPr="00191BD3" w:rsidRDefault="00B06BAB" w:rsidP="00191BD3">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color w:val="1155CC"/>
          <w:sz w:val="24"/>
          <w:szCs w:val="24"/>
          <w:highlight w:val="white"/>
          <w:u w:val="single"/>
          <w:lang w:val="en-GB"/>
        </w:rPr>
        <w:t>http://erasmusintern.org/</w:t>
      </w:r>
    </w:p>
    <w:p w14:paraId="17AB6A41"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Pr>
          <w:noProof/>
          <w:lang w:val="fi-FI" w:eastAsia="fi-FI"/>
        </w:rPr>
        <w:drawing>
          <wp:anchor distT="114300" distB="114300" distL="114300" distR="114300" simplePos="0" relativeHeight="251672576" behindDoc="0" locked="0" layoutInCell="1" hidden="0" allowOverlap="1" wp14:anchorId="4720525C" wp14:editId="3E047F65">
            <wp:simplePos x="0" y="0"/>
            <wp:positionH relativeFrom="column">
              <wp:posOffset>466725</wp:posOffset>
            </wp:positionH>
            <wp:positionV relativeFrom="paragraph">
              <wp:posOffset>285750</wp:posOffset>
            </wp:positionV>
            <wp:extent cx="1209675" cy="219075"/>
            <wp:effectExtent l="12700" t="12700" r="12700" b="12700"/>
            <wp:wrapSquare wrapText="bothSides" distT="114300" distB="114300" distL="114300" distR="11430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5"/>
                    <a:srcRect/>
                    <a:stretch>
                      <a:fillRect/>
                    </a:stretch>
                  </pic:blipFill>
                  <pic:spPr>
                    <a:xfrm>
                      <a:off x="0" y="0"/>
                      <a:ext cx="1209675" cy="219075"/>
                    </a:xfrm>
                    <a:prstGeom prst="rect">
                      <a:avLst/>
                    </a:prstGeom>
                    <a:ln w="12700">
                      <a:solidFill>
                        <a:srgbClr val="B7B7B7"/>
                      </a:solidFill>
                      <a:prstDash val="solid"/>
                    </a:ln>
                  </pic:spPr>
                </pic:pic>
              </a:graphicData>
            </a:graphic>
          </wp:anchor>
        </w:drawing>
      </w:r>
    </w:p>
    <w:p w14:paraId="2617F484"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highlight w:val="white"/>
          <w:lang w:val="en-GB"/>
        </w:rPr>
        <w:t xml:space="preserve">ERASMOBILITY: </w:t>
      </w:r>
      <w:r w:rsidRPr="00191BD3">
        <w:rPr>
          <w:rFonts w:ascii="Calibri" w:eastAsia="Calibri" w:hAnsi="Calibri" w:cs="Calibri"/>
          <w:sz w:val="24"/>
          <w:szCs w:val="24"/>
          <w:highlight w:val="white"/>
          <w:lang w:val="en-GB"/>
        </w:rPr>
        <w:t>is a free platform where schools help each other to find internships (FCTs) abroad. The philosophy of this platform is based on encouraging vocational training centres to make proposals for the exchange of placements, with filtering options that make it possible to carry out searches that are appropriate to the objectives of each institution.</w:t>
      </w:r>
    </w:p>
    <w:p w14:paraId="000C2893" w14:textId="77777777" w:rsidR="00023F62" w:rsidRPr="00191BD3" w:rsidRDefault="00060C8E">
      <w:pPr>
        <w:spacing w:line="360" w:lineRule="auto"/>
        <w:ind w:left="720"/>
        <w:jc w:val="both"/>
        <w:rPr>
          <w:rFonts w:ascii="Calibri" w:eastAsia="Calibri" w:hAnsi="Calibri" w:cs="Calibri"/>
          <w:sz w:val="24"/>
          <w:szCs w:val="24"/>
          <w:highlight w:val="white"/>
          <w:lang w:val="en-GB"/>
        </w:rPr>
      </w:pPr>
      <w:hyperlink r:id="rId26">
        <w:r w:rsidR="00B06BAB" w:rsidRPr="00191BD3">
          <w:rPr>
            <w:rFonts w:ascii="Calibri" w:eastAsia="Calibri" w:hAnsi="Calibri" w:cs="Calibri"/>
            <w:color w:val="1155CC"/>
            <w:sz w:val="24"/>
            <w:szCs w:val="24"/>
            <w:highlight w:val="white"/>
            <w:u w:val="single"/>
            <w:lang w:val="en-GB"/>
          </w:rPr>
          <w:t>http://www.erasmobility.com/</w:t>
        </w:r>
      </w:hyperlink>
    </w:p>
    <w:p w14:paraId="6D7D40DA" w14:textId="77777777" w:rsidR="00023F62" w:rsidRPr="00191BD3" w:rsidRDefault="00023F62">
      <w:pPr>
        <w:spacing w:line="360" w:lineRule="auto"/>
        <w:ind w:left="720"/>
        <w:jc w:val="both"/>
        <w:rPr>
          <w:rFonts w:ascii="Calibri" w:eastAsia="Calibri" w:hAnsi="Calibri" w:cs="Calibri"/>
          <w:b/>
          <w:sz w:val="24"/>
          <w:szCs w:val="24"/>
          <w:highlight w:val="white"/>
          <w:lang w:val="en-GB"/>
        </w:rPr>
      </w:pPr>
    </w:p>
    <w:p w14:paraId="792DE6E6" w14:textId="77777777" w:rsidR="00023F62" w:rsidRPr="00191BD3" w:rsidRDefault="00B06BAB">
      <w:pPr>
        <w:spacing w:line="360" w:lineRule="auto"/>
        <w:ind w:left="720"/>
        <w:jc w:val="both"/>
        <w:rPr>
          <w:rFonts w:ascii="Calibri" w:eastAsia="Calibri" w:hAnsi="Calibri" w:cs="Calibri"/>
          <w:b/>
          <w:sz w:val="28"/>
          <w:szCs w:val="28"/>
          <w:highlight w:val="white"/>
          <w:lang w:val="en-GB"/>
        </w:rPr>
      </w:pPr>
      <w:r w:rsidRPr="00191BD3">
        <w:rPr>
          <w:rFonts w:ascii="Calibri" w:eastAsia="Calibri" w:hAnsi="Calibri" w:cs="Calibri"/>
          <w:b/>
          <w:sz w:val="28"/>
          <w:szCs w:val="28"/>
          <w:highlight w:val="white"/>
          <w:lang w:val="en-GB"/>
        </w:rPr>
        <w:t xml:space="preserve">1.4. Educational tools </w:t>
      </w:r>
    </w:p>
    <w:p w14:paraId="71000F32" w14:textId="77777777" w:rsidR="00023F62" w:rsidRPr="00191BD3" w:rsidRDefault="00B06BAB">
      <w:pPr>
        <w:spacing w:line="360" w:lineRule="auto"/>
        <w:ind w:left="720"/>
        <w:jc w:val="both"/>
        <w:rPr>
          <w:rFonts w:ascii="Calibri" w:eastAsia="Calibri" w:hAnsi="Calibri" w:cs="Calibri"/>
          <w:b/>
          <w:sz w:val="24"/>
          <w:szCs w:val="24"/>
          <w:highlight w:val="white"/>
          <w:lang w:val="en-GB"/>
        </w:rPr>
      </w:pPr>
      <w:r>
        <w:rPr>
          <w:noProof/>
          <w:lang w:val="fi-FI" w:eastAsia="fi-FI"/>
        </w:rPr>
        <w:drawing>
          <wp:anchor distT="114300" distB="114300" distL="114300" distR="114300" simplePos="0" relativeHeight="251673600" behindDoc="0" locked="0" layoutInCell="1" hidden="0" allowOverlap="1" wp14:anchorId="4D9815B7" wp14:editId="5E85E705">
            <wp:simplePos x="0" y="0"/>
            <wp:positionH relativeFrom="column">
              <wp:posOffset>476250</wp:posOffset>
            </wp:positionH>
            <wp:positionV relativeFrom="paragraph">
              <wp:posOffset>295275</wp:posOffset>
            </wp:positionV>
            <wp:extent cx="1219200" cy="441158"/>
            <wp:effectExtent l="0" t="0" r="0" b="0"/>
            <wp:wrapSquare wrapText="bothSides" distT="114300" distB="114300" distL="114300" distR="11430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7"/>
                    <a:srcRect/>
                    <a:stretch>
                      <a:fillRect/>
                    </a:stretch>
                  </pic:blipFill>
                  <pic:spPr>
                    <a:xfrm>
                      <a:off x="0" y="0"/>
                      <a:ext cx="1219200" cy="441158"/>
                    </a:xfrm>
                    <a:prstGeom prst="rect">
                      <a:avLst/>
                    </a:prstGeom>
                    <a:ln/>
                  </pic:spPr>
                </pic:pic>
              </a:graphicData>
            </a:graphic>
          </wp:anchor>
        </w:drawing>
      </w:r>
    </w:p>
    <w:p w14:paraId="2A53E4EE"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highlight w:val="white"/>
          <w:lang w:val="en-GB"/>
        </w:rPr>
        <w:t xml:space="preserve">European toolkit for schools: </w:t>
      </w:r>
      <w:r w:rsidRPr="00191BD3">
        <w:rPr>
          <w:rFonts w:ascii="Calibri" w:eastAsia="Calibri" w:hAnsi="Calibri" w:cs="Calibri"/>
          <w:sz w:val="24"/>
          <w:szCs w:val="24"/>
          <w:highlight w:val="white"/>
          <w:lang w:val="en-GB"/>
        </w:rPr>
        <w:t>provides concrete ideas for improving collaboration within schools, between schools and outside schools with a view to enabling all students to complete their education successfully. School leaders, teachers, parents and others involved in different aspects of school life can find useful information, examples of measures and reference materials to inspire them to provide high quality and effective school education even from early childhood. The aim of these tools is to support the exchange and</w:t>
      </w:r>
      <w:hyperlink r:id="rId28">
        <w:r w:rsidRPr="00191BD3">
          <w:rPr>
            <w:rFonts w:ascii="Calibri" w:eastAsia="Calibri" w:hAnsi="Calibri" w:cs="Calibri"/>
            <w:sz w:val="24"/>
            <w:szCs w:val="24"/>
            <w:highlight w:val="white"/>
            <w:lang w:val="en-GB"/>
          </w:rPr>
          <w:t xml:space="preserve"> </w:t>
        </w:r>
      </w:hyperlink>
      <w:hyperlink r:id="rId29">
        <w:r w:rsidRPr="00191BD3">
          <w:rPr>
            <w:rFonts w:ascii="Calibri" w:eastAsia="Calibri" w:hAnsi="Calibri" w:cs="Calibri"/>
            <w:sz w:val="24"/>
            <w:szCs w:val="24"/>
            <w:highlight w:val="white"/>
            <w:lang w:val="en-GB"/>
          </w:rPr>
          <w:t>transfer of good practices</w:t>
        </w:r>
      </w:hyperlink>
      <w:r w:rsidRPr="00191BD3">
        <w:rPr>
          <w:rFonts w:ascii="Calibri" w:eastAsia="Calibri" w:hAnsi="Calibri" w:cs="Calibri"/>
          <w:sz w:val="24"/>
          <w:szCs w:val="24"/>
          <w:highlight w:val="white"/>
          <w:lang w:val="en-GB"/>
        </w:rPr>
        <w:t xml:space="preserve"> and experiences between education professionals and policy makers.</w:t>
      </w:r>
    </w:p>
    <w:p w14:paraId="6F824A5C" w14:textId="77777777" w:rsidR="00023F62" w:rsidRPr="00191BD3" w:rsidRDefault="00060C8E">
      <w:pPr>
        <w:spacing w:line="360" w:lineRule="auto"/>
        <w:ind w:left="720"/>
        <w:jc w:val="both"/>
        <w:rPr>
          <w:rFonts w:ascii="Calibri" w:eastAsia="Calibri" w:hAnsi="Calibri" w:cs="Calibri"/>
          <w:sz w:val="24"/>
          <w:szCs w:val="24"/>
          <w:highlight w:val="white"/>
          <w:lang w:val="en-GB"/>
        </w:rPr>
      </w:pPr>
      <w:hyperlink r:id="rId30">
        <w:r w:rsidR="00B06BAB" w:rsidRPr="00191BD3">
          <w:rPr>
            <w:rFonts w:ascii="Calibri" w:eastAsia="Calibri" w:hAnsi="Calibri" w:cs="Calibri"/>
            <w:color w:val="1155CC"/>
            <w:sz w:val="24"/>
            <w:szCs w:val="24"/>
            <w:highlight w:val="white"/>
            <w:u w:val="single"/>
            <w:lang w:val="en-GB"/>
          </w:rPr>
          <w:t>https://www.schooleducationgateway.eu/es/pub/resources/toolkitsforschools.htm</w:t>
        </w:r>
      </w:hyperlink>
    </w:p>
    <w:p w14:paraId="746BABB2"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Pr>
          <w:noProof/>
          <w:lang w:val="fi-FI" w:eastAsia="fi-FI"/>
        </w:rPr>
        <w:drawing>
          <wp:anchor distT="114300" distB="114300" distL="114300" distR="114300" simplePos="0" relativeHeight="251674624" behindDoc="0" locked="0" layoutInCell="1" hidden="0" allowOverlap="1" wp14:anchorId="51FC86FA" wp14:editId="5FD30EB1">
            <wp:simplePos x="0" y="0"/>
            <wp:positionH relativeFrom="column">
              <wp:posOffset>476250</wp:posOffset>
            </wp:positionH>
            <wp:positionV relativeFrom="paragraph">
              <wp:posOffset>295275</wp:posOffset>
            </wp:positionV>
            <wp:extent cx="1336142" cy="1008787"/>
            <wp:effectExtent l="0" t="0" r="0" b="0"/>
            <wp:wrapSquare wrapText="bothSides" distT="114300" distB="11430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1336142" cy="1008787"/>
                    </a:xfrm>
                    <a:prstGeom prst="rect">
                      <a:avLst/>
                    </a:prstGeom>
                    <a:ln/>
                  </pic:spPr>
                </pic:pic>
              </a:graphicData>
            </a:graphic>
          </wp:anchor>
        </w:drawing>
      </w:r>
    </w:p>
    <w:p w14:paraId="61A6CAAA"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highlight w:val="white"/>
          <w:lang w:val="en-GB"/>
        </w:rPr>
        <w:t xml:space="preserve">eTwinning PLATFORM: </w:t>
      </w:r>
      <w:r w:rsidRPr="00191BD3">
        <w:rPr>
          <w:rFonts w:ascii="Calibri" w:eastAsia="Calibri" w:hAnsi="Calibri" w:cs="Calibri"/>
          <w:sz w:val="24"/>
          <w:szCs w:val="24"/>
          <w:highlight w:val="white"/>
          <w:lang w:val="en-GB"/>
        </w:rPr>
        <w:t xml:space="preserve">this platform brings together the largest European community of teachers and schools. The aim of eTwinning is to promote and facilitate contact, the exchange of ideas and collaborative work between teachers and pupils in European countries through ICT. In addition to providing opportunities for interaction and training, teachers and pupils from two or more schools in different European </w:t>
      </w:r>
      <w:r w:rsidRPr="00191BD3">
        <w:rPr>
          <w:rFonts w:ascii="Calibri" w:eastAsia="Calibri" w:hAnsi="Calibri" w:cs="Calibri"/>
          <w:sz w:val="24"/>
          <w:szCs w:val="24"/>
          <w:highlight w:val="white"/>
          <w:lang w:val="en-GB"/>
        </w:rPr>
        <w:lastRenderedPageBreak/>
        <w:t>countries can develop collaborative projects through this Internet platform on any topic agreed by the founders.</w:t>
      </w:r>
    </w:p>
    <w:p w14:paraId="56B9D777" w14:textId="77777777" w:rsidR="00023F62" w:rsidRPr="00191BD3" w:rsidRDefault="00060C8E">
      <w:pPr>
        <w:spacing w:line="360" w:lineRule="auto"/>
        <w:ind w:left="720"/>
        <w:jc w:val="both"/>
        <w:rPr>
          <w:rFonts w:ascii="Calibri" w:eastAsia="Calibri" w:hAnsi="Calibri" w:cs="Calibri"/>
          <w:sz w:val="24"/>
          <w:szCs w:val="24"/>
          <w:highlight w:val="white"/>
          <w:lang w:val="en-GB"/>
        </w:rPr>
      </w:pPr>
      <w:hyperlink r:id="rId32">
        <w:r w:rsidR="00B06BAB" w:rsidRPr="00191BD3">
          <w:rPr>
            <w:rFonts w:ascii="Calibri" w:eastAsia="Calibri" w:hAnsi="Calibri" w:cs="Calibri"/>
            <w:color w:val="1155CC"/>
            <w:sz w:val="24"/>
            <w:szCs w:val="24"/>
            <w:highlight w:val="white"/>
            <w:u w:val="single"/>
            <w:lang w:val="en-GB"/>
          </w:rPr>
          <w:t>https://www.etwinning.net/es/pub/index.htm</w:t>
        </w:r>
      </w:hyperlink>
    </w:p>
    <w:p w14:paraId="328BC5CD" w14:textId="77777777" w:rsidR="00023F62" w:rsidRPr="00191BD3" w:rsidRDefault="00023F62">
      <w:pPr>
        <w:spacing w:line="360" w:lineRule="auto"/>
        <w:ind w:left="720"/>
        <w:jc w:val="both"/>
        <w:rPr>
          <w:rFonts w:ascii="Calibri" w:eastAsia="Calibri" w:hAnsi="Calibri" w:cs="Calibri"/>
          <w:sz w:val="24"/>
          <w:szCs w:val="24"/>
          <w:highlight w:val="white"/>
          <w:lang w:val="en-GB"/>
        </w:rPr>
      </w:pPr>
    </w:p>
    <w:p w14:paraId="37300D95" w14:textId="77777777" w:rsidR="00023F62" w:rsidRPr="00191BD3" w:rsidRDefault="00023F62">
      <w:pPr>
        <w:spacing w:line="360" w:lineRule="auto"/>
        <w:ind w:left="720"/>
        <w:jc w:val="both"/>
        <w:rPr>
          <w:rFonts w:ascii="Calibri" w:eastAsia="Calibri" w:hAnsi="Calibri" w:cs="Calibri"/>
          <w:sz w:val="24"/>
          <w:szCs w:val="24"/>
          <w:highlight w:val="white"/>
          <w:lang w:val="en-GB"/>
        </w:rPr>
      </w:pPr>
    </w:p>
    <w:p w14:paraId="4985EB3D"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Pr>
          <w:noProof/>
          <w:lang w:val="fi-FI" w:eastAsia="fi-FI"/>
        </w:rPr>
        <w:drawing>
          <wp:anchor distT="114300" distB="114300" distL="114300" distR="114300" simplePos="0" relativeHeight="251675648" behindDoc="0" locked="0" layoutInCell="1" hidden="0" allowOverlap="1" wp14:anchorId="3EE78F64" wp14:editId="5474C92B">
            <wp:simplePos x="0" y="0"/>
            <wp:positionH relativeFrom="column">
              <wp:posOffset>466725</wp:posOffset>
            </wp:positionH>
            <wp:positionV relativeFrom="paragraph">
              <wp:posOffset>285750</wp:posOffset>
            </wp:positionV>
            <wp:extent cx="1227862" cy="1227862"/>
            <wp:effectExtent l="12700" t="12700" r="12700" b="12700"/>
            <wp:wrapSquare wrapText="bothSides" distT="114300" distB="114300" distL="114300" distR="11430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3"/>
                    <a:srcRect/>
                    <a:stretch>
                      <a:fillRect/>
                    </a:stretch>
                  </pic:blipFill>
                  <pic:spPr>
                    <a:xfrm>
                      <a:off x="0" y="0"/>
                      <a:ext cx="1227862" cy="1227862"/>
                    </a:xfrm>
                    <a:prstGeom prst="rect">
                      <a:avLst/>
                    </a:prstGeom>
                    <a:ln w="12700">
                      <a:solidFill>
                        <a:srgbClr val="B7B7B7"/>
                      </a:solidFill>
                      <a:prstDash val="solid"/>
                    </a:ln>
                  </pic:spPr>
                </pic:pic>
              </a:graphicData>
            </a:graphic>
          </wp:anchor>
        </w:drawing>
      </w:r>
    </w:p>
    <w:p w14:paraId="319E6265"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highlight w:val="white"/>
          <w:lang w:val="en-GB"/>
        </w:rPr>
        <w:t xml:space="preserve">EPALE: </w:t>
      </w:r>
      <w:r w:rsidRPr="00191BD3">
        <w:rPr>
          <w:rFonts w:ascii="Calibri" w:eastAsia="Calibri" w:hAnsi="Calibri" w:cs="Calibri"/>
          <w:sz w:val="24"/>
          <w:szCs w:val="24"/>
          <w:highlight w:val="white"/>
          <w:lang w:val="en-GB"/>
        </w:rPr>
        <w:t>is a multilingual community of adult learning professionals. It aims to foster collaboration to improve the quality and delivery of adult learning services in Europe, to strengthen the adult learning sector at a pan-European level and to enable adult learning practitioners and promoters to reach the whole adult population.</w:t>
      </w:r>
    </w:p>
    <w:p w14:paraId="2431915D" w14:textId="77777777" w:rsidR="00023F62" w:rsidRPr="00191BD3" w:rsidRDefault="00060C8E">
      <w:pPr>
        <w:spacing w:line="360" w:lineRule="auto"/>
        <w:ind w:left="720"/>
        <w:jc w:val="both"/>
        <w:rPr>
          <w:rFonts w:ascii="Calibri" w:eastAsia="Calibri" w:hAnsi="Calibri" w:cs="Calibri"/>
          <w:color w:val="545454"/>
          <w:sz w:val="24"/>
          <w:szCs w:val="24"/>
          <w:highlight w:val="white"/>
          <w:lang w:val="en-GB"/>
        </w:rPr>
      </w:pPr>
      <w:hyperlink r:id="rId34">
        <w:r w:rsidR="00B06BAB" w:rsidRPr="00191BD3">
          <w:rPr>
            <w:rFonts w:ascii="Calibri" w:eastAsia="Calibri" w:hAnsi="Calibri" w:cs="Calibri"/>
            <w:color w:val="1155CC"/>
            <w:sz w:val="24"/>
            <w:szCs w:val="24"/>
            <w:highlight w:val="white"/>
            <w:u w:val="single"/>
            <w:lang w:val="en-GB"/>
          </w:rPr>
          <w:t>https://ec.europa.eu/epale/es</w:t>
        </w:r>
      </w:hyperlink>
    </w:p>
    <w:p w14:paraId="1CA25A01" w14:textId="77777777" w:rsidR="00023F62" w:rsidRPr="00191BD3" w:rsidRDefault="00023F62">
      <w:pPr>
        <w:spacing w:line="360" w:lineRule="auto"/>
        <w:ind w:left="720"/>
        <w:jc w:val="both"/>
        <w:rPr>
          <w:rFonts w:ascii="Calibri" w:eastAsia="Calibri" w:hAnsi="Calibri" w:cs="Calibri"/>
          <w:sz w:val="24"/>
          <w:szCs w:val="24"/>
          <w:highlight w:val="white"/>
          <w:lang w:val="en-GB"/>
        </w:rPr>
      </w:pPr>
    </w:p>
    <w:p w14:paraId="1B639B34"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Pr>
          <w:noProof/>
          <w:lang w:val="fi-FI" w:eastAsia="fi-FI"/>
        </w:rPr>
        <w:drawing>
          <wp:anchor distT="114300" distB="114300" distL="114300" distR="114300" simplePos="0" relativeHeight="251676672" behindDoc="0" locked="0" layoutInCell="1" hidden="0" allowOverlap="1" wp14:anchorId="1F56484C" wp14:editId="4C203EA3">
            <wp:simplePos x="0" y="0"/>
            <wp:positionH relativeFrom="column">
              <wp:posOffset>466725</wp:posOffset>
            </wp:positionH>
            <wp:positionV relativeFrom="paragraph">
              <wp:posOffset>285750</wp:posOffset>
            </wp:positionV>
            <wp:extent cx="1120783" cy="1485037"/>
            <wp:effectExtent l="12700" t="12700" r="12700" b="1270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1120783" cy="1485037"/>
                    </a:xfrm>
                    <a:prstGeom prst="rect">
                      <a:avLst/>
                    </a:prstGeom>
                    <a:ln w="12700">
                      <a:solidFill>
                        <a:srgbClr val="B7B7B7"/>
                      </a:solidFill>
                      <a:prstDash val="solid"/>
                    </a:ln>
                  </pic:spPr>
                </pic:pic>
              </a:graphicData>
            </a:graphic>
          </wp:anchor>
        </w:drawing>
      </w:r>
    </w:p>
    <w:p w14:paraId="5745CE44" w14:textId="77777777" w:rsidR="00023F62" w:rsidRPr="00191BD3" w:rsidRDefault="00B06BAB">
      <w:pPr>
        <w:spacing w:line="360" w:lineRule="auto"/>
        <w:ind w:left="720"/>
        <w:jc w:val="both"/>
        <w:rPr>
          <w:rFonts w:ascii="Calibri" w:eastAsia="Calibri" w:hAnsi="Calibri" w:cs="Calibri"/>
          <w:sz w:val="24"/>
          <w:szCs w:val="24"/>
          <w:highlight w:val="white"/>
          <w:lang w:val="en-GB"/>
        </w:rPr>
      </w:pPr>
      <w:r w:rsidRPr="00191BD3">
        <w:rPr>
          <w:rFonts w:ascii="Calibri" w:eastAsia="Calibri" w:hAnsi="Calibri" w:cs="Calibri"/>
          <w:b/>
          <w:sz w:val="24"/>
          <w:szCs w:val="24"/>
          <w:highlight w:val="white"/>
          <w:lang w:val="en-GB"/>
        </w:rPr>
        <w:t>OLS (Online Linguistic Support):</w:t>
      </w:r>
      <w:r w:rsidRPr="00191BD3">
        <w:rPr>
          <w:rFonts w:ascii="Calibri" w:eastAsia="Calibri" w:hAnsi="Calibri" w:cs="Calibri"/>
          <w:sz w:val="24"/>
          <w:szCs w:val="24"/>
          <w:highlight w:val="white"/>
          <w:lang w:val="en-GB"/>
        </w:rPr>
        <w:t xml:space="preserve"> This website provides online linguistic support and allows Erasmus+ participants to improve their knowledge of the language in which they will work, study or volunteer abroad in order to make the most of this experience. </w:t>
      </w:r>
    </w:p>
    <w:p w14:paraId="2C06DF45" w14:textId="77777777" w:rsidR="00023F62" w:rsidRDefault="00060C8E">
      <w:pPr>
        <w:spacing w:line="360" w:lineRule="auto"/>
        <w:ind w:left="720"/>
        <w:jc w:val="both"/>
        <w:rPr>
          <w:rFonts w:ascii="Calibri" w:eastAsia="Calibri" w:hAnsi="Calibri" w:cs="Calibri"/>
          <w:color w:val="1155CC"/>
          <w:sz w:val="24"/>
          <w:szCs w:val="24"/>
          <w:highlight w:val="white"/>
          <w:u w:val="single"/>
        </w:rPr>
      </w:pPr>
      <w:hyperlink r:id="rId36">
        <w:r w:rsidR="00B06BAB" w:rsidRPr="00191BD3">
          <w:rPr>
            <w:rFonts w:ascii="Calibri" w:eastAsia="Calibri" w:hAnsi="Calibri" w:cs="Calibri"/>
            <w:color w:val="337AB7"/>
            <w:sz w:val="24"/>
            <w:szCs w:val="24"/>
            <w:highlight w:val="white"/>
            <w:u w:val="single"/>
            <w:lang w:val="en-GB"/>
          </w:rPr>
          <w:t xml:space="preserve"> </w:t>
        </w:r>
        <w:r w:rsidR="00B06BAB">
          <w:rPr>
            <w:rFonts w:ascii="Calibri" w:eastAsia="Calibri" w:hAnsi="Calibri" w:cs="Calibri"/>
            <w:color w:val="337AB7"/>
            <w:sz w:val="24"/>
            <w:szCs w:val="24"/>
            <w:highlight w:val="white"/>
            <w:u w:val="single"/>
          </w:rPr>
          <w:t>http://erasmusplusols.eu/</w:t>
        </w:r>
      </w:hyperlink>
    </w:p>
    <w:p w14:paraId="1EB0285E" w14:textId="77777777" w:rsidR="00023F62" w:rsidRDefault="00023F62">
      <w:pPr>
        <w:spacing w:line="360" w:lineRule="auto"/>
        <w:ind w:left="720"/>
        <w:jc w:val="both"/>
        <w:rPr>
          <w:rFonts w:ascii="Calibri" w:eastAsia="Calibri" w:hAnsi="Calibri" w:cs="Calibri"/>
          <w:color w:val="1155CC"/>
          <w:sz w:val="24"/>
          <w:szCs w:val="24"/>
          <w:highlight w:val="white"/>
        </w:rPr>
      </w:pPr>
    </w:p>
    <w:p w14:paraId="670970DE" w14:textId="77777777" w:rsidR="00023F62" w:rsidRDefault="00023F62">
      <w:pPr>
        <w:spacing w:line="360" w:lineRule="auto"/>
        <w:jc w:val="both"/>
        <w:rPr>
          <w:rFonts w:ascii="Calibri" w:eastAsia="Calibri" w:hAnsi="Calibri" w:cs="Calibri"/>
          <w:b/>
          <w:sz w:val="24"/>
          <w:szCs w:val="24"/>
        </w:rPr>
      </w:pPr>
    </w:p>
    <w:p w14:paraId="703BE2DE" w14:textId="77777777" w:rsidR="00023F62" w:rsidRDefault="00023F62">
      <w:pPr>
        <w:spacing w:line="360" w:lineRule="auto"/>
        <w:ind w:left="720"/>
        <w:jc w:val="both"/>
        <w:rPr>
          <w:rFonts w:ascii="Calibri" w:eastAsia="Calibri" w:hAnsi="Calibri" w:cs="Calibri"/>
          <w:b/>
          <w:sz w:val="24"/>
          <w:szCs w:val="24"/>
        </w:rPr>
      </w:pPr>
    </w:p>
    <w:p w14:paraId="447B3FE8" w14:textId="77777777" w:rsidR="00023F62" w:rsidRDefault="00023F62">
      <w:pPr>
        <w:spacing w:line="360" w:lineRule="auto"/>
        <w:ind w:left="720"/>
        <w:jc w:val="both"/>
        <w:rPr>
          <w:rFonts w:ascii="Calibri" w:eastAsia="Calibri" w:hAnsi="Calibri" w:cs="Calibri"/>
          <w:color w:val="1155CC"/>
          <w:sz w:val="24"/>
          <w:szCs w:val="24"/>
        </w:rPr>
      </w:pPr>
    </w:p>
    <w:p w14:paraId="474F786E" w14:textId="77777777" w:rsidR="00023F62" w:rsidRDefault="00023F62">
      <w:pPr>
        <w:spacing w:line="360" w:lineRule="auto"/>
        <w:ind w:left="720"/>
        <w:jc w:val="both"/>
        <w:rPr>
          <w:rFonts w:ascii="Calibri" w:eastAsia="Calibri" w:hAnsi="Calibri" w:cs="Calibri"/>
          <w:sz w:val="24"/>
          <w:szCs w:val="24"/>
        </w:rPr>
      </w:pPr>
    </w:p>
    <w:p w14:paraId="4ECBE2EF" w14:textId="77777777" w:rsidR="00023F62" w:rsidRDefault="00023F62">
      <w:pPr>
        <w:spacing w:line="360" w:lineRule="auto"/>
        <w:ind w:left="720"/>
        <w:jc w:val="both"/>
        <w:rPr>
          <w:rFonts w:ascii="Calibri" w:eastAsia="Calibri" w:hAnsi="Calibri" w:cs="Calibri"/>
          <w:b/>
          <w:sz w:val="24"/>
          <w:szCs w:val="24"/>
        </w:rPr>
      </w:pPr>
    </w:p>
    <w:p w14:paraId="7ECDD5E5" w14:textId="77777777" w:rsidR="00023F62" w:rsidRDefault="00023F62">
      <w:pPr>
        <w:spacing w:line="360" w:lineRule="auto"/>
        <w:ind w:left="720"/>
        <w:jc w:val="both"/>
        <w:rPr>
          <w:rFonts w:ascii="Calibri" w:eastAsia="Calibri" w:hAnsi="Calibri" w:cs="Calibri"/>
          <w:sz w:val="24"/>
          <w:szCs w:val="24"/>
        </w:rPr>
      </w:pPr>
    </w:p>
    <w:p w14:paraId="3993A1AF" w14:textId="77777777" w:rsidR="00023F62" w:rsidRDefault="00023F62"/>
    <w:sectPr w:rsidR="00023F62">
      <w:headerReference w:type="default" r:id="rId37"/>
      <w:footerReference w:type="default" r:id="rId38"/>
      <w:pgSz w:w="11909" w:h="16834"/>
      <w:pgMar w:top="1133" w:right="1132"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874C" w14:textId="77777777" w:rsidR="00060C8E" w:rsidRDefault="00060C8E">
      <w:pPr>
        <w:spacing w:line="240" w:lineRule="auto"/>
      </w:pPr>
      <w:r>
        <w:separator/>
      </w:r>
    </w:p>
  </w:endnote>
  <w:endnote w:type="continuationSeparator" w:id="0">
    <w:p w14:paraId="7B9B5593" w14:textId="77777777" w:rsidR="00060C8E" w:rsidRDefault="00060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39BB" w14:textId="78F857BA" w:rsidR="00023F62" w:rsidRDefault="00B06BAB">
    <w:pPr>
      <w:jc w:val="right"/>
    </w:pPr>
    <w:r>
      <w:fldChar w:fldCharType="begin"/>
    </w:r>
    <w:r>
      <w:instrText>PAGE</w:instrText>
    </w:r>
    <w:r>
      <w:fldChar w:fldCharType="separate"/>
    </w:r>
    <w:r w:rsidR="00167A9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933A7" w14:textId="77777777" w:rsidR="00060C8E" w:rsidRDefault="00060C8E">
      <w:pPr>
        <w:spacing w:line="240" w:lineRule="auto"/>
      </w:pPr>
      <w:r>
        <w:separator/>
      </w:r>
    </w:p>
  </w:footnote>
  <w:footnote w:type="continuationSeparator" w:id="0">
    <w:p w14:paraId="71B5153D" w14:textId="77777777" w:rsidR="00060C8E" w:rsidRDefault="00060C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AB663" w14:textId="29260F3A" w:rsidR="00B31D61" w:rsidRDefault="00B31D61">
    <w:pPr>
      <w:pStyle w:val="Encabezado"/>
    </w:pPr>
    <w:r>
      <w:rPr>
        <w:noProof/>
      </w:rPr>
      <w:drawing>
        <wp:inline distT="0" distB="0" distL="0" distR="0" wp14:anchorId="1A208F2A" wp14:editId="637C0A44">
          <wp:extent cx="1419368" cy="865838"/>
          <wp:effectExtent l="0" t="0" r="0" b="0"/>
          <wp:docPr id="20" name="Imagen 20"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KA3 blue.png"/>
                  <pic:cNvPicPr/>
                </pic:nvPicPr>
                <pic:blipFill>
                  <a:blip r:embed="rId1">
                    <a:extLst>
                      <a:ext uri="{28A0092B-C50C-407E-A947-70E740481C1C}">
                        <a14:useLocalDpi xmlns:a14="http://schemas.microsoft.com/office/drawing/2010/main" val="0"/>
                      </a:ext>
                    </a:extLst>
                  </a:blip>
                  <a:stretch>
                    <a:fillRect/>
                  </a:stretch>
                </pic:blipFill>
                <pic:spPr>
                  <a:xfrm>
                    <a:off x="0" y="0"/>
                    <a:ext cx="1426549" cy="870219"/>
                  </a:xfrm>
                  <a:prstGeom prst="rect">
                    <a:avLst/>
                  </a:prstGeom>
                </pic:spPr>
              </pic:pic>
            </a:graphicData>
          </a:graphic>
        </wp:inline>
      </w:drawing>
    </w:r>
    <w:r>
      <w:t xml:space="preserve">                                         </w:t>
    </w:r>
    <w:r>
      <w:rPr>
        <w:noProof/>
      </w:rPr>
      <w:drawing>
        <wp:inline distT="0" distB="0" distL="0" distR="0" wp14:anchorId="468327C1" wp14:editId="0C848B58">
          <wp:extent cx="3091218" cy="673760"/>
          <wp:effectExtent l="0" t="0" r="0" b="0"/>
          <wp:docPr id="21" name="Imagen 21" descr="Imagen que contiene firmar, parada, azul, g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erasmus oficial.png"/>
                  <pic:cNvPicPr/>
                </pic:nvPicPr>
                <pic:blipFill>
                  <a:blip r:embed="rId2">
                    <a:extLst>
                      <a:ext uri="{28A0092B-C50C-407E-A947-70E740481C1C}">
                        <a14:useLocalDpi xmlns:a14="http://schemas.microsoft.com/office/drawing/2010/main" val="0"/>
                      </a:ext>
                    </a:extLst>
                  </a:blip>
                  <a:stretch>
                    <a:fillRect/>
                  </a:stretch>
                </pic:blipFill>
                <pic:spPr>
                  <a:xfrm>
                    <a:off x="0" y="0"/>
                    <a:ext cx="3133971" cy="683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05F68"/>
    <w:multiLevelType w:val="multilevel"/>
    <w:tmpl w:val="C466F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62"/>
    <w:rsid w:val="00023F62"/>
    <w:rsid w:val="00060C8E"/>
    <w:rsid w:val="00167A9F"/>
    <w:rsid w:val="00191BD3"/>
    <w:rsid w:val="003F1268"/>
    <w:rsid w:val="005109BD"/>
    <w:rsid w:val="006878D6"/>
    <w:rsid w:val="008A4247"/>
    <w:rsid w:val="00B06BAB"/>
    <w:rsid w:val="00B31D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3B23"/>
  <w15:docId w15:val="{E82FF469-CB0A-48B3-9827-621A03DF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B31D6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31D61"/>
  </w:style>
  <w:style w:type="paragraph" w:styleId="Piedepgina">
    <w:name w:val="footer"/>
    <w:basedOn w:val="Normal"/>
    <w:link w:val="PiedepginaCar"/>
    <w:uiPriority w:val="99"/>
    <w:unhideWhenUsed/>
    <w:rsid w:val="00B31D6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3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erasmobility.com/" TargetMode="External"/><Relationship Id="rId39" Type="http://schemas.openxmlformats.org/officeDocument/2006/relationships/fontTable" Target="fontTable.xml"/><Relationship Id="rId21" Type="http://schemas.openxmlformats.org/officeDocument/2006/relationships/image" Target="media/image12.png"/><Relationship Id="rId34" Type="http://schemas.openxmlformats.org/officeDocument/2006/relationships/hyperlink" Target="https://ec.europa.eu/epale/e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18.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schooleducationgateway.eu/es/pub/resources/toolkitsforschools/general/transferability.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yperlink" Target="https://www.etwinning.net/es/pub/index.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euroguidance.eu/" TargetMode="External"/><Relationship Id="rId28" Type="http://schemas.openxmlformats.org/officeDocument/2006/relationships/hyperlink" Target="https://www.schooleducationgateway.eu/es/pub/resources/toolkitsforschools/general/transferability.htm" TargetMode="External"/><Relationship Id="rId36" Type="http://schemas.openxmlformats.org/officeDocument/2006/relationships/hyperlink" Target="http://erasmusplusols.eu/"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hyperlink" Target="https://www.schooleducationgateway.eu/es/pub/resources/toolkitsforschools.htm" TargetMode="External"/><Relationship Id="rId35" Type="http://schemas.openxmlformats.org/officeDocument/2006/relationships/image" Target="media/image19.png"/><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0FE623F7D024589096653803790DE" ma:contentTypeVersion="9" ma:contentTypeDescription="Een nieuw document maken." ma:contentTypeScope="" ma:versionID="2efa2ced880a6e07f54ce07bf82e4a79">
  <xsd:schema xmlns:xsd="http://www.w3.org/2001/XMLSchema" xmlns:xs="http://www.w3.org/2001/XMLSchema" xmlns:p="http://schemas.microsoft.com/office/2006/metadata/properties" xmlns:ns2="a1058537-67cf-46ba-99de-102f640d242e" targetNamespace="http://schemas.microsoft.com/office/2006/metadata/properties" ma:root="true" ma:fieldsID="f5ca90d9ec3406f0f062592b7c2c635d"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45B7B-738C-4286-9C5B-069409D2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58537-67cf-46ba-99de-102f640d2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981AD-9DD9-4FBA-96A9-532C936D3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B1AA18-406B-4FFE-A923-A946F6FC0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1474</Words>
  <Characters>8112</Characters>
  <Application>Microsoft Office Word</Application>
  <DocSecurity>0</DocSecurity>
  <Lines>67</Lines>
  <Paragraphs>19</Paragraphs>
  <ScaleCrop>false</ScaleCrop>
  <HeadingPairs>
    <vt:vector size="4" baseType="variant">
      <vt:variant>
        <vt:lpstr>Otsikko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Nereba Peña</dc:creator>
  <cp:lastModifiedBy>International Durango</cp:lastModifiedBy>
  <cp:revision>4</cp:revision>
  <dcterms:created xsi:type="dcterms:W3CDTF">2020-04-20T14:18:00Z</dcterms:created>
  <dcterms:modified xsi:type="dcterms:W3CDTF">2020-09-10T14:08:00Z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